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09B1" w14:textId="77777777" w:rsidR="00177B2A" w:rsidRDefault="00177B2A" w:rsidP="00177B2A">
      <w:pPr>
        <w:widowControl/>
        <w:ind w:right="48"/>
        <w:jc w:val="lowKashida"/>
        <w:rPr>
          <w:rFonts w:ascii="Times New Roman" w:eastAsia="Times New Roman" w:hAnsi="Times New Roman" w:cs="Times New Roman"/>
          <w:b/>
          <w:sz w:val="34"/>
          <w:szCs w:val="34"/>
        </w:rPr>
      </w:pPr>
      <w:r w:rsidRPr="007D599D">
        <w:rPr>
          <w:rFonts w:ascii="Times New Roman" w:eastAsia="Times New Roman" w:hAnsi="Times New Roman" w:cs="Times New Roman"/>
          <w:b/>
          <w:sz w:val="34"/>
          <w:szCs w:val="34"/>
        </w:rPr>
        <w:t xml:space="preserve">One-pot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M</w:t>
      </w:r>
      <w:r w:rsidRPr="007D599D">
        <w:rPr>
          <w:rFonts w:ascii="Times New Roman" w:eastAsia="Times New Roman" w:hAnsi="Times New Roman" w:cs="Times New Roman"/>
          <w:b/>
          <w:sz w:val="34"/>
          <w:szCs w:val="34"/>
        </w:rPr>
        <w:t xml:space="preserve">ulticomponent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S</w:t>
      </w:r>
      <w:r w:rsidRPr="007D599D">
        <w:rPr>
          <w:rFonts w:ascii="Times New Roman" w:eastAsia="Times New Roman" w:hAnsi="Times New Roman" w:cs="Times New Roman"/>
          <w:b/>
          <w:sz w:val="34"/>
          <w:szCs w:val="34"/>
        </w:rPr>
        <w:t xml:space="preserve">ynthesis of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N</w:t>
      </w:r>
      <w:r w:rsidRPr="007D599D">
        <w:rPr>
          <w:rFonts w:ascii="Times New Roman" w:eastAsia="Times New Roman" w:hAnsi="Times New Roman" w:cs="Times New Roman"/>
          <w:b/>
          <w:sz w:val="34"/>
          <w:szCs w:val="34"/>
        </w:rPr>
        <w:t xml:space="preserve">ovel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P</w:t>
      </w:r>
      <w:r w:rsidRPr="007D599D">
        <w:rPr>
          <w:rFonts w:ascii="Times New Roman" w:eastAsia="Times New Roman" w:hAnsi="Times New Roman" w:cs="Times New Roman"/>
          <w:b/>
          <w:sz w:val="34"/>
          <w:szCs w:val="34"/>
        </w:rPr>
        <w:t xml:space="preserve">olyfunctionalized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P</w:t>
      </w:r>
      <w:r w:rsidRPr="007D599D">
        <w:rPr>
          <w:rFonts w:ascii="Times New Roman" w:eastAsia="Times New Roman" w:hAnsi="Times New Roman" w:cs="Times New Roman"/>
          <w:b/>
          <w:sz w:val="34"/>
          <w:szCs w:val="34"/>
        </w:rPr>
        <w:t>yridines</w:t>
      </w:r>
    </w:p>
    <w:p w14:paraId="6931E6D0" w14:textId="77777777" w:rsidR="00177B2A" w:rsidRDefault="00177B2A" w:rsidP="00E43D04">
      <w:pPr>
        <w:widowControl/>
        <w:spacing w:line="360" w:lineRule="auto"/>
        <w:ind w:right="45"/>
        <w:jc w:val="center"/>
        <w:rPr>
          <w:rFonts w:ascii="Times New Roman" w:eastAsia="Times New Roman" w:hAnsi="Times New Roman" w:cs="Times New Roman"/>
        </w:rPr>
      </w:pPr>
    </w:p>
    <w:p w14:paraId="643B0F8E" w14:textId="53867B38" w:rsidR="00011802" w:rsidRPr="008E3F16" w:rsidRDefault="00011802" w:rsidP="00E43D04">
      <w:pPr>
        <w:widowControl/>
        <w:spacing w:line="360" w:lineRule="auto"/>
        <w:ind w:right="45"/>
        <w:jc w:val="center"/>
        <w:rPr>
          <w:rFonts w:ascii="Times New Roman" w:eastAsia="Times New Roman" w:hAnsi="Times New Roman" w:cs="Times New Roman"/>
        </w:rPr>
      </w:pPr>
      <w:r w:rsidRPr="00392EDC">
        <w:rPr>
          <w:rFonts w:ascii="Times New Roman" w:eastAsia="Times New Roman" w:hAnsi="Times New Roman" w:cs="Times New Roman"/>
        </w:rPr>
        <w:t>Hayam H. Mohammed, Eman A. Ahmed Bahgat R. M. Hussein</w:t>
      </w:r>
      <w:r w:rsidRPr="00E8525A">
        <w:rPr>
          <w:rFonts w:ascii="Times New Roman" w:eastAsia="Times New Roman" w:hAnsi="Times New Roman" w:cs="Times New Roman"/>
          <w:vertAlign w:val="superscript"/>
        </w:rPr>
        <w:t>*</w:t>
      </w:r>
      <w:r w:rsidR="00E43D04" w:rsidRPr="00392EDC">
        <w:rPr>
          <w:rFonts w:ascii="Times New Roman" w:eastAsia="Times New Roman" w:hAnsi="Times New Roman" w:cs="Times New Roman"/>
        </w:rPr>
        <w:t>,</w:t>
      </w:r>
      <w:r w:rsidR="00E43D04" w:rsidRPr="00E43D04">
        <w:rPr>
          <w:rFonts w:ascii="Times New Roman" w:eastAsia="Times New Roman" w:hAnsi="Times New Roman" w:cs="Times New Roman"/>
        </w:rPr>
        <w:t xml:space="preserve"> </w:t>
      </w:r>
      <w:r w:rsidR="00E43D04">
        <w:rPr>
          <w:rFonts w:ascii="Times New Roman" w:eastAsia="Times New Roman" w:hAnsi="Times New Roman" w:cs="Times New Roman"/>
        </w:rPr>
        <w:t>and</w:t>
      </w:r>
      <w:r w:rsidR="00E43D04" w:rsidRPr="00392EDC">
        <w:rPr>
          <w:rFonts w:ascii="Times New Roman" w:eastAsia="Times New Roman" w:hAnsi="Times New Roman" w:cs="Times New Roman"/>
        </w:rPr>
        <w:t xml:space="preserve"> Omran A. Omran</w:t>
      </w:r>
    </w:p>
    <w:p w14:paraId="48D0A968" w14:textId="77777777" w:rsidR="00011802" w:rsidRPr="008E3F16" w:rsidRDefault="00011802" w:rsidP="00011802">
      <w:pPr>
        <w:autoSpaceDE w:val="0"/>
        <w:autoSpaceDN w:val="0"/>
        <w:ind w:right="45"/>
        <w:jc w:val="center"/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</w:pPr>
      <w:r w:rsidRPr="008E3F16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>Chemistry Department, Faculty of Science, Sohag University, Sohag 82524, Egypt</w:t>
      </w:r>
    </w:p>
    <w:p w14:paraId="07FFC710" w14:textId="77777777" w:rsidR="00011802" w:rsidRDefault="00011802" w:rsidP="00011802">
      <w:pPr>
        <w:autoSpaceDE w:val="0"/>
        <w:autoSpaceDN w:val="0"/>
        <w:ind w:right="48"/>
        <w:jc w:val="center"/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</w:pPr>
      <w:r w:rsidRPr="008E3F16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>*</w:t>
      </w:r>
      <w:r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 xml:space="preserve">Email: </w:t>
      </w:r>
      <w:hyperlink r:id="rId6" w:history="1">
        <w:r w:rsidRPr="00392EDC">
          <w:rPr>
            <w:rStyle w:val="Hyperlink"/>
            <w:rFonts w:ascii="Times New Roman" w:eastAsia="Arial" w:hAnsi="Times New Roman" w:cs="Times New Roman"/>
            <w:i/>
            <w:iCs/>
            <w:sz w:val="20"/>
            <w:szCs w:val="20"/>
          </w:rPr>
          <w:t>bahgat.ramadan@yahoo.com</w:t>
        </w:r>
      </w:hyperlink>
      <w:r w:rsidRPr="00392EDC">
        <w:rPr>
          <w:rStyle w:val="Hyperlink"/>
          <w:rFonts w:ascii="Times New Roman" w:eastAsia="Arial" w:hAnsi="Times New Roman" w:cs="Times New Roman"/>
          <w:sz w:val="20"/>
          <w:szCs w:val="20"/>
        </w:rPr>
        <w:t xml:space="preserve"> &amp;</w:t>
      </w:r>
      <w:r w:rsidRPr="00392EDC">
        <w:rPr>
          <w:rStyle w:val="Hyperlink"/>
          <w:rFonts w:ascii="Times New Roman" w:eastAsia="Arial" w:hAnsi="Times New Roman" w:cs="Times New Roman"/>
          <w:i/>
          <w:iCs/>
          <w:sz w:val="20"/>
          <w:szCs w:val="20"/>
        </w:rPr>
        <w:t xml:space="preserve"> bahgat@science.sohag.edu.eg</w:t>
      </w:r>
    </w:p>
    <w:p w14:paraId="7A8460D7" w14:textId="77777777" w:rsidR="00011802" w:rsidRPr="004D0FDF" w:rsidRDefault="00E43D04" w:rsidP="00011802">
      <w:pPr>
        <w:widowControl/>
        <w:spacing w:after="240" w:line="276" w:lineRule="auto"/>
        <w:ind w:right="4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/>
        </w:rPr>
        <w:softHyphen/>
      </w:r>
    </w:p>
    <w:p w14:paraId="43840281" w14:textId="77777777" w:rsidR="006F511B" w:rsidRPr="00110C1D" w:rsidRDefault="006F511B" w:rsidP="00110C1D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110C1D">
        <w:rPr>
          <w:rFonts w:asciiTheme="majorBidi" w:hAnsiTheme="majorBidi" w:cstheme="majorBidi"/>
          <w:b/>
          <w:bCs/>
          <w:sz w:val="24"/>
          <w:szCs w:val="24"/>
        </w:rPr>
        <w:t>General procedure for synthesis of 2-[4-(2,2-dicyanovinyl)-2-methoxyphenoxy]-</w:t>
      </w:r>
      <w:r w:rsidRPr="00110C1D">
        <w:rPr>
          <w:rFonts w:asciiTheme="majorBidi" w:hAnsiTheme="majorBidi" w:cstheme="majorBidi"/>
          <w:b/>
          <w:bCs/>
          <w:i/>
          <w:iCs/>
          <w:sz w:val="24"/>
          <w:szCs w:val="24"/>
        </w:rPr>
        <w:t>N</w:t>
      </w:r>
      <w:r w:rsidRPr="00110C1D">
        <w:rPr>
          <w:rFonts w:asciiTheme="majorBidi" w:hAnsiTheme="majorBidi" w:cstheme="majorBidi"/>
          <w:b/>
          <w:bCs/>
          <w:sz w:val="24"/>
          <w:szCs w:val="24"/>
        </w:rPr>
        <w:t>-phenylacetamide (3)</w:t>
      </w:r>
      <w:r w:rsidRPr="00110C1D">
        <w:rPr>
          <w:rFonts w:asciiTheme="majorBidi" w:hAnsiTheme="majorBidi" w:cstheme="majorBidi"/>
          <w:sz w:val="24"/>
          <w:szCs w:val="24"/>
        </w:rPr>
        <w:t>:</w:t>
      </w:r>
    </w:p>
    <w:p w14:paraId="3A60E601" w14:textId="77777777" w:rsidR="006F511B" w:rsidRPr="00110C1D" w:rsidRDefault="006F511B" w:rsidP="002250E2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sz w:val="24"/>
          <w:szCs w:val="24"/>
        </w:rPr>
        <w:t xml:space="preserve">         </w:t>
      </w:r>
      <w:r w:rsidR="002250E2" w:rsidRPr="002250E2">
        <w:rPr>
          <w:rFonts w:asciiTheme="majorBidi" w:hAnsiTheme="majorBidi" w:cstheme="majorBidi"/>
          <w:sz w:val="24"/>
          <w:szCs w:val="24"/>
        </w:rPr>
        <w:t>In 20 mL of ethanol, a combination of compound 1 (0.5 g, 2 mmol) and malononitrile 2 (0.12 g, 2 mmol) was refluxed for 1 hour with a few drops triethylamine (TEA). The produced precipitate was filtered out on hot, rinsed several times with cold ethanol, and crystallised from acetonitrile.</w:t>
      </w:r>
    </w:p>
    <w:p w14:paraId="326497B8" w14:textId="77777777" w:rsidR="006F511B" w:rsidRPr="00110C1D" w:rsidRDefault="006F511B" w:rsidP="002250E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sz w:val="24"/>
          <w:szCs w:val="24"/>
        </w:rPr>
        <w:t xml:space="preserve">         Yellow powder, yield: 0.54 g (92%), mp. 234-236 </w:t>
      </w:r>
      <w:r w:rsidRPr="00110C1D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Pr="00110C1D">
        <w:rPr>
          <w:rFonts w:asciiTheme="majorBidi" w:hAnsiTheme="majorBidi" w:cstheme="majorBidi"/>
          <w:sz w:val="24"/>
          <w:szCs w:val="24"/>
        </w:rPr>
        <w:t xml:space="preserve">C; IR (ATR) </w:t>
      </w:r>
      <w:r w:rsidR="00110C1D" w:rsidRPr="00F37D67">
        <w:rPr>
          <w:rFonts w:ascii="Symbol" w:hAnsi="Symbol" w:cstheme="majorBidi"/>
          <w:i/>
          <w:iCs/>
          <w:sz w:val="20"/>
          <w:szCs w:val="20"/>
        </w:rPr>
        <w:t></w:t>
      </w:r>
      <w:r w:rsidR="00110C1D" w:rsidRPr="00F37D67">
        <w:rPr>
          <w:rFonts w:ascii="Symbol" w:hAnsi="Symbol" w:cstheme="majorBidi"/>
          <w:i/>
          <w:iCs/>
          <w:sz w:val="20"/>
          <w:szCs w:val="20"/>
        </w:rPr>
        <w:t></w:t>
      </w:r>
      <w:r w:rsidRPr="00110C1D">
        <w:rPr>
          <w:rFonts w:asciiTheme="majorBidi" w:hAnsiTheme="majorBidi" w:cstheme="majorBidi"/>
          <w:sz w:val="24"/>
          <w:szCs w:val="24"/>
        </w:rPr>
        <w:t xml:space="preserve"> max: 3377 (NH), 3040 (CH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Pr="00110C1D">
        <w:rPr>
          <w:rFonts w:asciiTheme="majorBidi" w:hAnsiTheme="majorBidi" w:cstheme="majorBidi"/>
          <w:sz w:val="24"/>
          <w:szCs w:val="24"/>
        </w:rPr>
        <w:t>), 2924, 2837 (CH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aliph.</w:t>
      </w:r>
      <w:r w:rsidRPr="00110C1D">
        <w:rPr>
          <w:rFonts w:asciiTheme="majorBidi" w:hAnsiTheme="majorBidi" w:cstheme="majorBidi"/>
          <w:sz w:val="24"/>
          <w:szCs w:val="24"/>
        </w:rPr>
        <w:t>), 2216 (CN), 1683 (C=O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amidic</w:t>
      </w:r>
      <w:r w:rsidRPr="00110C1D">
        <w:rPr>
          <w:rFonts w:asciiTheme="majorBidi" w:hAnsiTheme="majorBidi" w:cstheme="majorBidi"/>
          <w:sz w:val="24"/>
          <w:szCs w:val="24"/>
        </w:rPr>
        <w:t>) cm</w:t>
      </w:r>
      <w:r w:rsidRPr="00110C1D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110C1D">
        <w:rPr>
          <w:rFonts w:asciiTheme="majorBidi" w:hAnsiTheme="majorBidi" w:cstheme="majorBidi"/>
          <w:sz w:val="24"/>
          <w:szCs w:val="24"/>
        </w:rPr>
        <w:t xml:space="preserve">; </w:t>
      </w:r>
      <w:r w:rsidRPr="00110C1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110C1D">
        <w:rPr>
          <w:rFonts w:asciiTheme="majorBidi" w:hAnsiTheme="majorBidi" w:cstheme="majorBidi"/>
          <w:sz w:val="24"/>
          <w:szCs w:val="24"/>
        </w:rPr>
        <w:t xml:space="preserve">H NMR </w:t>
      </w:r>
      <w:r w:rsidRPr="00110C1D">
        <w:rPr>
          <w:rFonts w:asciiTheme="majorBidi" w:eastAsia="Symbol" w:hAnsiTheme="majorBidi" w:cstheme="majorBidi"/>
          <w:i/>
          <w:iCs/>
          <w:sz w:val="24"/>
          <w:szCs w:val="24"/>
        </w:rPr>
        <w:t>δ:</w:t>
      </w:r>
      <w:r w:rsidRPr="00110C1D">
        <w:rPr>
          <w:rFonts w:asciiTheme="majorBidi" w:hAnsiTheme="majorBidi" w:cstheme="majorBidi"/>
          <w:sz w:val="24"/>
          <w:szCs w:val="24"/>
        </w:rPr>
        <w:t xml:space="preserve"> 10.24 (s, 1H, NH ), 8.40 (s, 1H, 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olefinic</w:t>
      </w:r>
      <w:r w:rsidRPr="00110C1D">
        <w:rPr>
          <w:rFonts w:asciiTheme="majorBidi" w:hAnsiTheme="majorBidi" w:cstheme="majorBidi"/>
          <w:sz w:val="24"/>
          <w:szCs w:val="24"/>
        </w:rPr>
        <w:t>), 7.70 (s, 1H, 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Pr="00110C1D">
        <w:rPr>
          <w:rFonts w:asciiTheme="majorBidi" w:hAnsiTheme="majorBidi" w:cstheme="majorBidi"/>
          <w:sz w:val="24"/>
          <w:szCs w:val="24"/>
        </w:rPr>
        <w:t>), 7.63-7.59 (m, 3H,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110C1D">
        <w:rPr>
          <w:rFonts w:asciiTheme="majorBidi" w:hAnsiTheme="majorBidi" w:cstheme="majorBidi"/>
          <w:sz w:val="24"/>
          <w:szCs w:val="24"/>
        </w:rPr>
        <w:t>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Pr="00110C1D">
        <w:rPr>
          <w:rFonts w:asciiTheme="majorBidi" w:hAnsiTheme="majorBidi" w:cstheme="majorBidi"/>
          <w:sz w:val="24"/>
          <w:szCs w:val="24"/>
        </w:rPr>
        <w:t>), 7.36-7.32 (t, 2H,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Pr="00110C1D">
        <w:rPr>
          <w:rFonts w:asciiTheme="majorBidi" w:hAnsiTheme="majorBidi" w:cstheme="majorBidi"/>
          <w:sz w:val="24"/>
          <w:szCs w:val="24"/>
        </w:rPr>
        <w:t xml:space="preserve"> = 8 Hz, 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Pr="00110C1D">
        <w:rPr>
          <w:rFonts w:asciiTheme="majorBidi" w:hAnsiTheme="majorBidi" w:cstheme="majorBidi"/>
          <w:sz w:val="24"/>
          <w:szCs w:val="24"/>
        </w:rPr>
        <w:t xml:space="preserve">), 7.19, 7.17 (d, 1H, 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110C1D">
        <w:rPr>
          <w:rFonts w:asciiTheme="majorBidi" w:hAnsiTheme="majorBidi" w:cstheme="majorBidi"/>
          <w:sz w:val="24"/>
          <w:szCs w:val="24"/>
        </w:rPr>
        <w:t xml:space="preserve"> = 8 Hz, 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arom</w:t>
      </w:r>
      <w:r w:rsidRPr="00110C1D">
        <w:rPr>
          <w:rFonts w:asciiTheme="majorBidi" w:hAnsiTheme="majorBidi" w:cstheme="majorBidi"/>
          <w:sz w:val="24"/>
          <w:szCs w:val="24"/>
        </w:rPr>
        <w:t xml:space="preserve">), 7.11-7.08 (t, 1H, 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110C1D">
        <w:rPr>
          <w:rFonts w:asciiTheme="majorBidi" w:hAnsiTheme="majorBidi" w:cstheme="majorBidi"/>
          <w:sz w:val="24"/>
          <w:szCs w:val="24"/>
        </w:rPr>
        <w:t xml:space="preserve"> = 6 Hz, 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 xml:space="preserve">arom. </w:t>
      </w:r>
      <w:r w:rsidRPr="00110C1D">
        <w:rPr>
          <w:rFonts w:asciiTheme="majorBidi" w:hAnsiTheme="majorBidi" w:cstheme="majorBidi"/>
          <w:sz w:val="24"/>
          <w:szCs w:val="24"/>
        </w:rPr>
        <w:t>), 4.92 (s, 2H, 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10C1D">
        <w:rPr>
          <w:rFonts w:asciiTheme="majorBidi" w:hAnsiTheme="majorBidi" w:cstheme="majorBidi"/>
          <w:sz w:val="24"/>
          <w:szCs w:val="24"/>
        </w:rPr>
        <w:t>), 3.86 (s, 3H, OCH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10C1D">
        <w:rPr>
          <w:rFonts w:asciiTheme="majorBidi" w:hAnsiTheme="majorBidi" w:cstheme="majorBidi"/>
          <w:sz w:val="24"/>
          <w:szCs w:val="24"/>
        </w:rPr>
        <w:t xml:space="preserve">). 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>Anal</w:t>
      </w:r>
      <w:r w:rsidRPr="00110C1D">
        <w:rPr>
          <w:rFonts w:asciiTheme="majorBidi" w:hAnsiTheme="majorBidi" w:cstheme="majorBidi"/>
          <w:sz w:val="24"/>
          <w:szCs w:val="24"/>
        </w:rPr>
        <w:t>. Calcd. for C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19</w:t>
      </w:r>
      <w:r w:rsidRPr="00110C1D">
        <w:rPr>
          <w:rFonts w:asciiTheme="majorBidi" w:hAnsiTheme="majorBidi" w:cstheme="majorBidi"/>
          <w:sz w:val="24"/>
          <w:szCs w:val="24"/>
        </w:rPr>
        <w:t>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15</w:t>
      </w:r>
      <w:r w:rsidRPr="00110C1D">
        <w:rPr>
          <w:rFonts w:asciiTheme="majorBidi" w:hAnsiTheme="majorBidi" w:cstheme="majorBidi"/>
          <w:sz w:val="24"/>
          <w:szCs w:val="24"/>
        </w:rPr>
        <w:t>N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10C1D">
        <w:rPr>
          <w:rFonts w:asciiTheme="majorBidi" w:hAnsiTheme="majorBidi" w:cstheme="majorBidi"/>
          <w:sz w:val="24"/>
          <w:szCs w:val="24"/>
        </w:rPr>
        <w:t>O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10C1D">
        <w:rPr>
          <w:rFonts w:asciiTheme="majorBidi" w:hAnsiTheme="majorBidi" w:cstheme="majorBidi"/>
          <w:sz w:val="24"/>
          <w:szCs w:val="24"/>
        </w:rPr>
        <w:t xml:space="preserve"> (333.34): C, 68.46; H, 4.54; N, 12.61%. Found: C, 68.54; H, 4.32; N, 12.75%.</w:t>
      </w:r>
    </w:p>
    <w:p w14:paraId="7346BA8E" w14:textId="77777777" w:rsidR="00177B2A" w:rsidRDefault="00177B2A" w:rsidP="002250E2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81D4223" w14:textId="0EBFE87D" w:rsidR="006F511B" w:rsidRPr="00110C1D" w:rsidRDefault="006F511B" w:rsidP="002250E2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10C1D">
        <w:rPr>
          <w:rFonts w:asciiTheme="majorBidi" w:hAnsiTheme="majorBidi" w:cstheme="majorBidi"/>
          <w:b/>
          <w:bCs/>
          <w:sz w:val="24"/>
          <w:szCs w:val="24"/>
        </w:rPr>
        <w:t>General procedure for synthesis of pyridines 6a-f:</w:t>
      </w:r>
    </w:p>
    <w:p w14:paraId="757F1FD0" w14:textId="77777777" w:rsidR="002250E2" w:rsidRDefault="002250E2" w:rsidP="002250E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250E2">
        <w:rPr>
          <w:rFonts w:asciiTheme="majorBidi" w:hAnsiTheme="majorBidi" w:cstheme="majorBidi"/>
          <w:sz w:val="24"/>
          <w:szCs w:val="24"/>
        </w:rPr>
        <w:t xml:space="preserve">To a solution of arylidene </w:t>
      </w:r>
      <w:r w:rsidRPr="002250E2">
        <w:rPr>
          <w:rFonts w:asciiTheme="majorBidi" w:hAnsiTheme="majorBidi" w:cstheme="majorBidi"/>
          <w:b/>
          <w:bCs/>
          <w:sz w:val="24"/>
          <w:szCs w:val="24"/>
        </w:rPr>
        <w:t xml:space="preserve">3 </w:t>
      </w:r>
      <w:r w:rsidRPr="002250E2">
        <w:rPr>
          <w:rFonts w:asciiTheme="majorBidi" w:hAnsiTheme="majorBidi" w:cstheme="majorBidi"/>
          <w:sz w:val="24"/>
          <w:szCs w:val="24"/>
        </w:rPr>
        <w:t xml:space="preserve">(0.5 g, 1 mmol) in 30 mL of ethanol was mixed with </w:t>
      </w:r>
      <w:r w:rsidRPr="002250E2">
        <w:rPr>
          <w:rFonts w:ascii="Times New Roman" w:hAnsi="Times New Roman" w:cs="Times New Roman"/>
          <w:sz w:val="24"/>
          <w:szCs w:val="24"/>
          <w:lang w:bidi="ar-EG"/>
        </w:rPr>
        <w:t xml:space="preserve">sodium ethoxide </w:t>
      </w:r>
      <w:r w:rsidRPr="002250E2">
        <w:rPr>
          <w:rFonts w:ascii="Times New Roman" w:hAnsi="Times New Roman" w:cs="Times New Roman"/>
          <w:b/>
          <w:bCs/>
          <w:sz w:val="24"/>
          <w:szCs w:val="24"/>
          <w:lang w:bidi="ar-EG"/>
        </w:rPr>
        <w:t>5</w:t>
      </w:r>
      <w:r w:rsidRPr="002250E2">
        <w:rPr>
          <w:rFonts w:asciiTheme="majorBidi" w:hAnsiTheme="majorBidi" w:cstheme="majorBidi"/>
          <w:sz w:val="24"/>
          <w:szCs w:val="24"/>
        </w:rPr>
        <w:t xml:space="preserve"> (0.14 g, 2 mmol)), and 1 mmol of respective </w:t>
      </w:r>
      <w:r w:rsidRPr="002250E2">
        <w:rPr>
          <w:rFonts w:ascii="Times New Roman" w:hAnsi="Times New Roman" w:cs="Times New Roman"/>
          <w:sz w:val="24"/>
          <w:szCs w:val="24"/>
          <w:lang w:bidi="ar-EG"/>
        </w:rPr>
        <w:t xml:space="preserve">methylarylketones </w:t>
      </w:r>
      <w:r w:rsidRPr="002250E2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4a-f </w:t>
      </w:r>
      <w:r w:rsidRPr="002250E2">
        <w:rPr>
          <w:rFonts w:asciiTheme="majorBidi" w:hAnsiTheme="majorBidi" w:cstheme="majorBidi"/>
          <w:sz w:val="24"/>
          <w:szCs w:val="24"/>
        </w:rPr>
        <w:t xml:space="preserve">namely; acetophenone (0.12 g, 1 mmol), 4-chloroacetophenone (0.15 g, 1 mmol), 4-methoxyacetophenone (0.15 g, 1 mmol), 3-acetylpyidine (0.12 g, 1 mmol), 2-acetylthiophene (0.13 g, 1 mmol) and/or 2-acetylnaphthalene (0.17 g, 1 mmol) was added. The reaction mixture was refluxed and monitored using TLC for around 5 hours before being allowed to cool to room temperature then put into 30 mL of ice cold water. The precipitate was filtered, rinsed multiple times with water, dried, and </w:t>
      </w:r>
      <w:proofErr w:type="spellStart"/>
      <w:r w:rsidRPr="002250E2">
        <w:rPr>
          <w:rFonts w:asciiTheme="majorBidi" w:hAnsiTheme="majorBidi" w:cstheme="majorBidi"/>
          <w:sz w:val="24"/>
          <w:szCs w:val="24"/>
        </w:rPr>
        <w:t>crystallised</w:t>
      </w:r>
      <w:proofErr w:type="spellEnd"/>
      <w:r w:rsidRPr="002250E2">
        <w:rPr>
          <w:rFonts w:asciiTheme="majorBidi" w:hAnsiTheme="majorBidi" w:cstheme="majorBidi"/>
          <w:sz w:val="24"/>
          <w:szCs w:val="24"/>
        </w:rPr>
        <w:t xml:space="preserve"> from ethanol.</w:t>
      </w:r>
    </w:p>
    <w:p w14:paraId="0DD35113" w14:textId="77777777" w:rsidR="00177B2A" w:rsidRDefault="00177B2A" w:rsidP="002250E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0A7D58B5" w14:textId="77777777" w:rsidR="00177B2A" w:rsidRDefault="00177B2A" w:rsidP="002250E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51F65472" w14:textId="77777777" w:rsidR="00177B2A" w:rsidRDefault="00177B2A" w:rsidP="002250E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CA7EA93" w14:textId="77777777" w:rsidR="00177B2A" w:rsidRDefault="00177B2A" w:rsidP="002250E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BCBF7CC" w14:textId="77777777" w:rsidR="00FB6539" w:rsidRDefault="00FB6539" w:rsidP="002250E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8F46C5E" w14:textId="77777777" w:rsidR="00A4449F" w:rsidRPr="00110C1D" w:rsidRDefault="00110C1D" w:rsidP="002250E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0F609" wp14:editId="6C7BB85E">
                <wp:simplePos x="0" y="0"/>
                <wp:positionH relativeFrom="column">
                  <wp:posOffset>1663065</wp:posOffset>
                </wp:positionH>
                <wp:positionV relativeFrom="paragraph">
                  <wp:posOffset>446405</wp:posOffset>
                </wp:positionV>
                <wp:extent cx="2143125" cy="1552575"/>
                <wp:effectExtent l="0" t="0" r="28575" b="2857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552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E7B6A" w14:textId="77777777" w:rsidR="004462E8" w:rsidRDefault="004462E8" w:rsidP="00A4449F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object w:dxaOrig="4431" w:dyaOrig="3048" w14:anchorId="653724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in;height:98.4pt">
                                  <v:imagedata r:id="rId7" o:title=""/>
                                </v:shape>
                                <o:OLEObject Type="Embed" ProgID="ACD.ChemSketch.20" ShapeID="_x0000_i1026" DrawAspect="Content" ObjectID="_1758193044" r:id="rId8"/>
                              </w:object>
                            </w:r>
                          </w:p>
                          <w:p w14:paraId="5E016726" w14:textId="77777777" w:rsidR="004462E8" w:rsidRDefault="004462E8" w:rsidP="00A444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0F609" id="Rounded Rectangle 40" o:spid="_x0000_s1026" style="position:absolute;left:0;text-align:left;margin-left:130.95pt;margin-top:35.15pt;width:168.7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" fillcolor="white [3201]" strokecolor="white [3212]" strokeweight="2pt">
                <v:textbox>
                  <w:txbxContent>
                    <w:p w14:paraId="3EEE7B6A" w14:textId="77777777" w:rsidR="004462E8" w:rsidRDefault="004462E8" w:rsidP="00A4449F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object w:dxaOrig="4431" w:dyaOrig="3048" w14:anchorId="653724CC">
                          <v:shape id="_x0000_i1026" type="#_x0000_t75" style="width:2in;height:98.4pt">
                            <v:imagedata r:id="rId7" o:title=""/>
                          </v:shape>
                          <o:OLEObject Type="Embed" ProgID="ACD.ChemSketch.20" ShapeID="_x0000_i1026" DrawAspect="Content" ObjectID="_1758193044" r:id="rId9"/>
                        </w:object>
                      </w:r>
                    </w:p>
                    <w:p w14:paraId="5E016726" w14:textId="77777777" w:rsidR="004462E8" w:rsidRDefault="004462E8" w:rsidP="00A4449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2-(4-(3-Cyano-2-ethoxy-6-phenylpyridin-4-yl)-2-methoxy-phenoxy)-</w:t>
      </w:r>
      <w:r w:rsidR="00A4449F" w:rsidRPr="00110C1D">
        <w:rPr>
          <w:rFonts w:asciiTheme="majorBidi" w:hAnsiTheme="majorBidi" w:cstheme="majorBidi"/>
          <w:b/>
          <w:bCs/>
          <w:i/>
          <w:iCs/>
          <w:sz w:val="24"/>
          <w:szCs w:val="24"/>
        </w:rPr>
        <w:t>N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 xml:space="preserve">-phenyl acetamide (6a): </w:t>
      </w:r>
    </w:p>
    <w:p w14:paraId="43EE2B17" w14:textId="77777777" w:rsidR="00A4449F" w:rsidRPr="00110C1D" w:rsidRDefault="00A4449F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2F7DC23" w14:textId="77777777" w:rsidR="00A4449F" w:rsidRPr="00110C1D" w:rsidRDefault="00A4449F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C4E8D5" w14:textId="77777777" w:rsidR="00A4449F" w:rsidRPr="00110C1D" w:rsidRDefault="00A4449F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sz w:val="24"/>
          <w:szCs w:val="24"/>
        </w:rPr>
        <w:t xml:space="preserve">      </w:t>
      </w:r>
    </w:p>
    <w:p w14:paraId="0B3700D3" w14:textId="77777777" w:rsidR="00177B2A" w:rsidRDefault="00901839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sz w:val="24"/>
          <w:szCs w:val="24"/>
        </w:rPr>
        <w:t xml:space="preserve">         </w:t>
      </w:r>
    </w:p>
    <w:p w14:paraId="799775DC" w14:textId="77777777" w:rsidR="00177B2A" w:rsidRDefault="00177B2A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2843A0" w14:textId="77777777" w:rsidR="00177B2A" w:rsidRDefault="00177B2A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224FD1C" w14:textId="429181AB" w:rsidR="00A4449F" w:rsidRPr="00110C1D" w:rsidRDefault="00901839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sz w:val="24"/>
          <w:szCs w:val="24"/>
        </w:rPr>
        <w:t xml:space="preserve">  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Pale yellow powder, yield: 0.58g (80%), mp. 203-205 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C; FT-IR (ATR) </w:t>
      </w:r>
      <w:r w:rsidR="00110C1D" w:rsidRPr="00F37D67">
        <w:rPr>
          <w:rFonts w:ascii="Symbol" w:hAnsi="Symbol" w:cstheme="majorBidi"/>
          <w:i/>
          <w:iCs/>
          <w:sz w:val="20"/>
          <w:szCs w:val="20"/>
        </w:rPr>
        <w:t></w:t>
      </w:r>
      <w:r w:rsidR="00110C1D" w:rsidRPr="00F37D67">
        <w:rPr>
          <w:rFonts w:ascii="Symbol" w:hAnsi="Symbol" w:cstheme="majorBidi"/>
          <w:i/>
          <w:iCs/>
          <w:sz w:val="20"/>
          <w:szCs w:val="20"/>
        </w:rPr>
        <w:t>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  <w:vertAlign w:val="subscript"/>
        </w:rPr>
        <w:t>max</w:t>
      </w:r>
      <w:r w:rsidR="00A4449F" w:rsidRPr="00110C1D">
        <w:rPr>
          <w:rFonts w:asciiTheme="majorBidi" w:hAnsiTheme="majorBidi" w:cstheme="majorBidi"/>
          <w:sz w:val="24"/>
          <w:szCs w:val="24"/>
        </w:rPr>
        <w:t>:</w:t>
      </w:r>
      <w:r w:rsidR="00EA3996">
        <w:rPr>
          <w:rFonts w:asciiTheme="majorBidi" w:hAnsiTheme="majorBidi" w:cstheme="majorBidi"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3423 (NH), 3051 (CH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2977, 2918, 2847 (CH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aliph.</w:t>
      </w:r>
      <w:r w:rsidR="00A4449F" w:rsidRPr="00110C1D">
        <w:rPr>
          <w:rFonts w:asciiTheme="majorBidi" w:hAnsiTheme="majorBidi" w:cstheme="majorBidi"/>
          <w:sz w:val="24"/>
          <w:szCs w:val="24"/>
        </w:rPr>
        <w:t>), 2212 (CN), 1692 (C=O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amide</w:t>
      </w:r>
      <w:r w:rsidR="00A4449F" w:rsidRPr="00110C1D">
        <w:rPr>
          <w:rFonts w:asciiTheme="majorBidi" w:hAnsiTheme="majorBidi" w:cstheme="majorBidi"/>
          <w:sz w:val="24"/>
          <w:szCs w:val="24"/>
        </w:rPr>
        <w:t>) cm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; 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H NMR: 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</w:rPr>
        <w:t xml:space="preserve">δ </w:t>
      </w:r>
      <w:r w:rsidR="00A4449F" w:rsidRPr="00110C1D">
        <w:rPr>
          <w:rFonts w:asciiTheme="majorBidi" w:hAnsiTheme="majorBidi" w:cstheme="majorBidi"/>
          <w:sz w:val="24"/>
          <w:szCs w:val="24"/>
        </w:rPr>
        <w:t>8.24, 8.23 (d, 2H,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4 Hz, 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7.78 (s, 1H,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7.62-7.54 (m, 4H,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7.43 (s, 1H, NH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.</w:t>
      </w:r>
      <w:r w:rsidR="00A4449F" w:rsidRPr="00110C1D">
        <w:rPr>
          <w:rFonts w:asciiTheme="majorBidi" w:hAnsiTheme="majorBidi" w:cstheme="majorBidi"/>
          <w:sz w:val="24"/>
          <w:szCs w:val="24"/>
        </w:rPr>
        <w:t>), 7.31-7.24 (m, 6H,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6.96 (s, 1H,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4.67-4.64 (q, 2H,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7 Hz, 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3.97 (s, 3H, 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3.38 (s, 2H, 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CO), 1.47-1.45 (t, 3H,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7 Hz, 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).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>Anal</w:t>
      </w:r>
      <w:r w:rsidR="00A4449F" w:rsidRPr="00110C1D">
        <w:rPr>
          <w:rFonts w:asciiTheme="majorBidi" w:hAnsiTheme="majorBidi" w:cstheme="majorBidi"/>
          <w:sz w:val="24"/>
          <w:szCs w:val="24"/>
        </w:rPr>
        <w:t>.Calcd. for C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29</w:t>
      </w:r>
      <w:r w:rsidR="00A4449F" w:rsidRPr="00110C1D">
        <w:rPr>
          <w:rFonts w:asciiTheme="majorBidi" w:hAnsiTheme="majorBidi" w:cstheme="majorBidi"/>
          <w:sz w:val="24"/>
          <w:szCs w:val="24"/>
        </w:rPr>
        <w:t>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25</w:t>
      </w:r>
      <w:r w:rsidR="00A4449F" w:rsidRPr="00110C1D">
        <w:rPr>
          <w:rFonts w:asciiTheme="majorBidi" w:hAnsiTheme="majorBidi" w:cstheme="majorBidi"/>
          <w:sz w:val="24"/>
          <w:szCs w:val="24"/>
        </w:rPr>
        <w:t>N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O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(479.5): C, 72.64; H, 5.25; N, 8.76%. Found: C, 72.52; H, 5.44; N, 8.66%.</w:t>
      </w:r>
    </w:p>
    <w:p w14:paraId="500EEAD2" w14:textId="77777777" w:rsidR="00A4449F" w:rsidRPr="00110C1D" w:rsidRDefault="00A4449F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10C1D">
        <w:rPr>
          <w:rFonts w:asciiTheme="majorBidi" w:hAnsiTheme="majorBidi" w:cstheme="majorBidi"/>
          <w:b/>
          <w:bCs/>
          <w:sz w:val="24"/>
          <w:szCs w:val="24"/>
        </w:rPr>
        <w:t>2-(4-(6-(4-Chlorophenyl)-3-cyano-2-ethoxypyridin-4-yl)-2-methoxyphenoxy)-</w:t>
      </w:r>
    </w:p>
    <w:p w14:paraId="67535759" w14:textId="77777777" w:rsidR="00A4449F" w:rsidRPr="00110C1D" w:rsidRDefault="00110C1D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0C1D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CED26" wp14:editId="4502C683">
                <wp:simplePos x="0" y="0"/>
                <wp:positionH relativeFrom="column">
                  <wp:posOffset>1602105</wp:posOffset>
                </wp:positionH>
                <wp:positionV relativeFrom="paragraph">
                  <wp:posOffset>185420</wp:posOffset>
                </wp:positionV>
                <wp:extent cx="3114675" cy="1543050"/>
                <wp:effectExtent l="0" t="0" r="20320" b="1905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543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260E0" w14:textId="77777777" w:rsidR="004462E8" w:rsidRDefault="004462E8" w:rsidP="00A4449F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object w:dxaOrig="4752" w:dyaOrig="3048" w14:anchorId="0F8B83D9">
                                <v:shape id="_x0000_i1028" type="#_x0000_t75" style="width:151.8pt;height:97.2pt">
                                  <v:imagedata r:id="rId10" o:title=""/>
                                </v:shape>
                                <o:OLEObject Type="Embed" ProgID="ACD.ChemSketch.20" ShapeID="_x0000_i1028" DrawAspect="Content" ObjectID="_1758193045" r:id="rId11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CED26" id="Rounded Rectangle 41" o:spid="_x0000_s1027" style="position:absolute;left:0;text-align:left;margin-left:126.15pt;margin-top:14.6pt;width:245.25pt;height:121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" fillcolor="white [3201]" strokecolor="white [3212]" strokeweight="2pt">
                <v:textbox>
                  <w:txbxContent>
                    <w:p w14:paraId="663260E0" w14:textId="77777777" w:rsidR="004462E8" w:rsidRDefault="004462E8" w:rsidP="00A4449F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object w:dxaOrig="4752" w:dyaOrig="3048" w14:anchorId="0F8B83D9">
                          <v:shape id="_x0000_i1028" type="#_x0000_t75" style="width:151.8pt;height:97.2pt">
                            <v:imagedata r:id="rId10" o:title=""/>
                          </v:shape>
                          <o:OLEObject Type="Embed" ProgID="ACD.ChemSketch.20" ShapeID="_x0000_i1028" DrawAspect="Content" ObjectID="_1758193045" r:id="rId12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  <w:r w:rsidR="00A4449F" w:rsidRPr="00110C1D">
        <w:rPr>
          <w:rFonts w:asciiTheme="majorBidi" w:hAnsiTheme="majorBidi" w:cstheme="majorBidi"/>
          <w:b/>
          <w:bCs/>
          <w:i/>
          <w:iCs/>
          <w:sz w:val="24"/>
          <w:szCs w:val="24"/>
        </w:rPr>
        <w:t>N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 xml:space="preserve">-phenylacetamide (6b): </w:t>
      </w:r>
    </w:p>
    <w:p w14:paraId="034AE21A" w14:textId="77777777" w:rsidR="00A4449F" w:rsidRPr="00110C1D" w:rsidRDefault="00A4449F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AD0C115" w14:textId="77777777" w:rsidR="00A4449F" w:rsidRPr="00110C1D" w:rsidRDefault="00A4449F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58C20F7" w14:textId="77777777" w:rsidR="00A4449F" w:rsidRPr="00110C1D" w:rsidRDefault="00A4449F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BD98882" w14:textId="77777777" w:rsidR="00A4449F" w:rsidRPr="00110C1D" w:rsidRDefault="00A4449F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56C8D4" w14:textId="77777777" w:rsidR="00A4449F" w:rsidRPr="00110C1D" w:rsidRDefault="00A4449F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sz w:val="24"/>
          <w:szCs w:val="24"/>
        </w:rPr>
        <w:t xml:space="preserve">             </w:t>
      </w:r>
    </w:p>
    <w:p w14:paraId="6363528B" w14:textId="77777777" w:rsidR="00A4449F" w:rsidRPr="00110C1D" w:rsidRDefault="00A4449F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4627D21" w14:textId="77777777" w:rsidR="00A4449F" w:rsidRPr="00110C1D" w:rsidRDefault="00110C1D" w:rsidP="00110C1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A4449F" w:rsidRPr="00110C1D">
        <w:rPr>
          <w:rFonts w:asciiTheme="majorBidi" w:hAnsiTheme="majorBidi" w:cstheme="majorBidi"/>
          <w:sz w:val="24"/>
          <w:szCs w:val="24"/>
        </w:rPr>
        <w:t>Pale yellow powder, yield: 0.59g (77%), mp.198-200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C; FT-IR (ATR) </w:t>
      </w:r>
      <w:r w:rsidRPr="00F37D67">
        <w:rPr>
          <w:rFonts w:ascii="Symbol" w:hAnsi="Symbol" w:cstheme="majorBidi"/>
          <w:i/>
          <w:iCs/>
          <w:sz w:val="20"/>
          <w:szCs w:val="20"/>
        </w:rPr>
        <w:t></w:t>
      </w:r>
      <w:r w:rsidRPr="00F37D67">
        <w:rPr>
          <w:rFonts w:ascii="Symbol" w:hAnsi="Symbol" w:cstheme="majorBidi"/>
          <w:i/>
          <w:iCs/>
          <w:sz w:val="20"/>
          <w:szCs w:val="20"/>
        </w:rPr>
        <w:t>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  <w:vertAlign w:val="subscript"/>
        </w:rPr>
        <w:t>max</w:t>
      </w:r>
      <w:r w:rsidR="00A4449F" w:rsidRPr="00110C1D">
        <w:rPr>
          <w:rFonts w:asciiTheme="majorBidi" w:hAnsiTheme="majorBidi" w:cstheme="majorBidi"/>
          <w:sz w:val="24"/>
          <w:szCs w:val="24"/>
        </w:rPr>
        <w:t>:3421 (NH), 3055 (CH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2975, 2920, 2829 (CH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aliph.</w:t>
      </w:r>
      <w:r w:rsidR="00A4449F" w:rsidRPr="00110C1D">
        <w:rPr>
          <w:rFonts w:asciiTheme="majorBidi" w:hAnsiTheme="majorBidi" w:cstheme="majorBidi"/>
          <w:sz w:val="24"/>
          <w:szCs w:val="24"/>
        </w:rPr>
        <w:t>), 2211 (CN), 1633 (C=O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amide</w:t>
      </w:r>
      <w:r w:rsidR="00A4449F" w:rsidRPr="00110C1D">
        <w:rPr>
          <w:rFonts w:asciiTheme="majorBidi" w:hAnsiTheme="majorBidi" w:cstheme="majorBidi"/>
          <w:sz w:val="24"/>
          <w:szCs w:val="24"/>
        </w:rPr>
        <w:t>) cm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; 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H NMR: 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</w:rPr>
        <w:t xml:space="preserve">δ </w:t>
      </w:r>
      <w:r w:rsidR="009B58A2">
        <w:rPr>
          <w:rFonts w:asciiTheme="majorBidi" w:hAnsiTheme="majorBidi" w:cstheme="majorBidi"/>
          <w:sz w:val="24"/>
          <w:szCs w:val="24"/>
        </w:rPr>
        <w:t>8.29,</w:t>
      </w:r>
      <w:r w:rsidR="00A4449F" w:rsidRPr="00110C1D">
        <w:rPr>
          <w:rFonts w:asciiTheme="majorBidi" w:hAnsiTheme="majorBidi" w:cstheme="majorBidi"/>
          <w:sz w:val="24"/>
          <w:szCs w:val="24"/>
        </w:rPr>
        <w:t>8.27 (d, 2H,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7.82 (s, 1H,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7.67 (s, 1H,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), 7.62, 7.60 (d, 2H, 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8 Hz,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7.44 (s, 1H, NH), 7.32-7.29 (m, 4H,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7.24-7.22 (m, 2H,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8 Hz,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6.97-6.94 (t, 1H,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7 Hz,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4.67-4.62 (q, 2H,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7 Hz, 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3.97 (s, 3H, 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 3.36 (s, 2H, 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CO), 1.47-1.44 (t, 3H,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7 Hz, 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).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 xml:space="preserve"> 13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C NMR: 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</w:rPr>
        <w:t>δ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164.71, 156.81, 156.13, 155.96, 148.60, 148.51, 142.35, 136.15, 135.85, 135.77, 129.61, 129.36, 126.26, 122.17, 121.85, 119.68, 116.42 (CN), 113.91, 113.48, 111.89, 90.86, 63.56, 61.90, 56.31, 14.77, Dept-135 NMR: 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</w:rPr>
        <w:t>δ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129.60, 129.56, 129.35, 122.17, 121.84, 119.68, 113.91, 113.48, 111.89, 63.55 (O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61.90 (O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CO), 56.30 (OCH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14.77 (OCH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). 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>Anal</w:t>
      </w:r>
      <w:r w:rsidR="00A4449F" w:rsidRPr="00110C1D">
        <w:rPr>
          <w:rFonts w:asciiTheme="majorBidi" w:hAnsiTheme="majorBidi" w:cstheme="majorBidi"/>
          <w:sz w:val="24"/>
          <w:szCs w:val="24"/>
        </w:rPr>
        <w:t>. Calcd. for C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29</w:t>
      </w:r>
      <w:r w:rsidR="00A4449F" w:rsidRPr="00110C1D">
        <w:rPr>
          <w:rFonts w:asciiTheme="majorBidi" w:hAnsiTheme="majorBidi" w:cstheme="majorBidi"/>
          <w:sz w:val="24"/>
          <w:szCs w:val="24"/>
        </w:rPr>
        <w:t>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24</w:t>
      </w:r>
      <w:r w:rsidR="00A4449F" w:rsidRPr="00110C1D">
        <w:rPr>
          <w:rFonts w:asciiTheme="majorBidi" w:hAnsiTheme="majorBidi" w:cstheme="majorBidi"/>
          <w:sz w:val="24"/>
          <w:szCs w:val="24"/>
        </w:rPr>
        <w:t>ClN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O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(513.97): C, 67.77; H, 4.71; N, </w:t>
      </w:r>
      <w:r w:rsidR="00A4449F" w:rsidRPr="00110C1D">
        <w:rPr>
          <w:rFonts w:asciiTheme="majorBidi" w:hAnsiTheme="majorBidi" w:cstheme="majorBidi"/>
          <w:sz w:val="24"/>
          <w:szCs w:val="24"/>
        </w:rPr>
        <w:lastRenderedPageBreak/>
        <w:t>8.18%. Found: C, 67.60; H, 4.81; N, 8.08%.</w:t>
      </w:r>
    </w:p>
    <w:p w14:paraId="016744A4" w14:textId="77777777" w:rsidR="00901839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10C1D">
        <w:rPr>
          <w:rFonts w:asciiTheme="majorBidi" w:hAnsiTheme="majorBidi" w:cstheme="majorBidi"/>
          <w:b/>
          <w:bCs/>
          <w:sz w:val="24"/>
          <w:szCs w:val="24"/>
        </w:rPr>
        <w:t>2-(4-(3-Cyano-2-ethoxy-6-(4-methoxyphenyl)pyridin-4-yl)-2-methoxyphenoxy)-</w:t>
      </w:r>
    </w:p>
    <w:p w14:paraId="71C0FF8C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0C1D">
        <w:rPr>
          <w:rFonts w:asciiTheme="majorBidi" w:hAnsiTheme="majorBidi" w:cstheme="majorBidi"/>
          <w:b/>
          <w:bCs/>
          <w:i/>
          <w:iCs/>
          <w:sz w:val="24"/>
          <w:szCs w:val="24"/>
        </w:rPr>
        <w:t>N</w:t>
      </w:r>
      <w:r w:rsidRPr="00110C1D">
        <w:rPr>
          <w:rFonts w:asciiTheme="majorBidi" w:hAnsiTheme="majorBidi" w:cstheme="majorBidi"/>
          <w:b/>
          <w:bCs/>
          <w:sz w:val="24"/>
          <w:szCs w:val="24"/>
        </w:rPr>
        <w:t xml:space="preserve">-phenylacetamide (6c): </w:t>
      </w:r>
    </w:p>
    <w:p w14:paraId="14189201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0C1D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66529" wp14:editId="3CE39A01">
                <wp:simplePos x="0" y="0"/>
                <wp:positionH relativeFrom="column">
                  <wp:posOffset>1543050</wp:posOffset>
                </wp:positionH>
                <wp:positionV relativeFrom="paragraph">
                  <wp:posOffset>10160</wp:posOffset>
                </wp:positionV>
                <wp:extent cx="2895600" cy="1485900"/>
                <wp:effectExtent l="0" t="0" r="27305" b="1905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485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18490" w14:textId="77777777" w:rsidR="004462E8" w:rsidRDefault="004462E8" w:rsidP="00A4449F">
                            <w:pPr>
                              <w:jc w:val="center"/>
                            </w:pPr>
                            <w:r>
                              <w:object w:dxaOrig="4814" w:dyaOrig="3048" w14:anchorId="764DD839">
                                <v:shape id="_x0000_i1030" type="#_x0000_t75" style="width:154.2pt;height:97.2pt">
                                  <v:imagedata r:id="rId13" o:title=""/>
                                </v:shape>
                                <o:OLEObject Type="Embed" ProgID="ACD.ChemSketch.20" ShapeID="_x0000_i1030" DrawAspect="Content" ObjectID="_1758193046" r:id="rId14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66529" id="Rounded Rectangle 42" o:spid="_x0000_s1028" style="position:absolute;left:0;text-align:left;margin-left:121.5pt;margin-top:.8pt;width:228pt;height:11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" fillcolor="white [3201]" strokecolor="white [3212]" strokeweight="2pt">
                <v:textbox>
                  <w:txbxContent>
                    <w:p w14:paraId="6E218490" w14:textId="77777777" w:rsidR="004462E8" w:rsidRDefault="004462E8" w:rsidP="00A4449F">
                      <w:pPr>
                        <w:jc w:val="center"/>
                      </w:pPr>
                      <w:r>
                        <w:object w:dxaOrig="4814" w:dyaOrig="3048" w14:anchorId="764DD839">
                          <v:shape id="_x0000_i1030" type="#_x0000_t75" style="width:154.2pt;height:97.2pt">
                            <v:imagedata r:id="rId13" o:title=""/>
                          </v:shape>
                          <o:OLEObject Type="Embed" ProgID="ACD.ChemSketch.20" ShapeID="_x0000_i1030" DrawAspect="Content" ObjectID="_1758193046" r:id="rId15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</w:p>
    <w:p w14:paraId="0DA5DDD9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F3C8B20" w14:textId="77777777" w:rsidR="00A4449F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0B2146E" w14:textId="77777777" w:rsidR="00E43D04" w:rsidRPr="00110C1D" w:rsidRDefault="00E43D04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AC69695" w14:textId="77777777" w:rsidR="00901839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</w:p>
    <w:p w14:paraId="0547BA3C" w14:textId="77777777" w:rsidR="00177B2A" w:rsidRDefault="00110C1D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</w:p>
    <w:p w14:paraId="7F8B84B4" w14:textId="1AB74E68" w:rsidR="00A4449F" w:rsidRPr="00110C1D" w:rsidRDefault="00901839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Pale yellow powder, yield: 0.6g (79%), mp.198-200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C; FT-IR (ATR) </w:t>
      </w:r>
      <w:r w:rsidR="00110C1D" w:rsidRPr="00F37D67">
        <w:rPr>
          <w:rFonts w:ascii="Symbol" w:hAnsi="Symbol" w:cstheme="majorBidi"/>
          <w:i/>
          <w:iCs/>
          <w:sz w:val="20"/>
          <w:szCs w:val="20"/>
        </w:rPr>
        <w:t></w:t>
      </w:r>
      <w:r w:rsidR="00110C1D" w:rsidRPr="00F37D67">
        <w:rPr>
          <w:rFonts w:ascii="Symbol" w:hAnsi="Symbol" w:cstheme="majorBidi"/>
          <w:i/>
          <w:iCs/>
          <w:sz w:val="20"/>
          <w:szCs w:val="20"/>
        </w:rPr>
        <w:t>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  <w:vertAlign w:val="subscript"/>
        </w:rPr>
        <w:t>max</w:t>
      </w:r>
      <w:r w:rsidR="00A4449F" w:rsidRPr="00110C1D">
        <w:rPr>
          <w:rFonts w:asciiTheme="majorBidi" w:hAnsiTheme="majorBidi" w:cstheme="majorBidi"/>
          <w:sz w:val="24"/>
          <w:szCs w:val="24"/>
        </w:rPr>
        <w:t>:3403 (NH), 3051 (CH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2962, 2936, 2835 (CH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aliph.</w:t>
      </w:r>
      <w:r w:rsidR="00A4449F" w:rsidRPr="00110C1D">
        <w:rPr>
          <w:rFonts w:asciiTheme="majorBidi" w:hAnsiTheme="majorBidi" w:cstheme="majorBidi"/>
          <w:sz w:val="24"/>
          <w:szCs w:val="24"/>
        </w:rPr>
        <w:t>), 2209 (CN), 1691 (C=O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amide</w:t>
      </w:r>
      <w:r w:rsidR="00A4449F" w:rsidRPr="00110C1D">
        <w:rPr>
          <w:rFonts w:asciiTheme="majorBidi" w:hAnsiTheme="majorBidi" w:cstheme="majorBidi"/>
          <w:sz w:val="24"/>
          <w:szCs w:val="24"/>
        </w:rPr>
        <w:t>) cm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; 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H NMR: 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</w:rPr>
        <w:t xml:space="preserve">δ </w:t>
      </w:r>
      <w:r w:rsidR="00A4449F" w:rsidRPr="00110C1D">
        <w:rPr>
          <w:rFonts w:asciiTheme="majorBidi" w:hAnsiTheme="majorBidi" w:cstheme="majorBidi"/>
          <w:sz w:val="24"/>
          <w:szCs w:val="24"/>
        </w:rPr>
        <w:t>8.23, 8.21 (d, 2H,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8 Hz,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), 7.71, 7.69 (d, 2H, 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6 Hz,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7.41 (s, 1H, NH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.</w:t>
      </w:r>
      <w:r w:rsidR="00A4449F" w:rsidRPr="00110C1D">
        <w:rPr>
          <w:rFonts w:asciiTheme="majorBidi" w:hAnsiTheme="majorBidi" w:cstheme="majorBidi"/>
          <w:sz w:val="24"/>
          <w:szCs w:val="24"/>
        </w:rPr>
        <w:t>), 7.32-7.30 (m, 4H,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7.23-7.22 (m, 2H,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7.10, 7.08 (d, 2H,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8 Hz,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6.96-6.92 (t, 1H,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7 Hz,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4.65-4.60 (q, 2H,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7 Hz, 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3.96 (s, 3H, 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3.85 (s, 3H, 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D165C2">
        <w:rPr>
          <w:rFonts w:asciiTheme="majorBidi" w:hAnsiTheme="majorBidi" w:cstheme="majorBidi"/>
          <w:sz w:val="24"/>
          <w:szCs w:val="24"/>
        </w:rPr>
        <w:t>), 3.33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(s, 2H, 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CO), 1.46-1.43 (t, 3H,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7 Hz, 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).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 xml:space="preserve"> 13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C NMR: 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</w:rPr>
        <w:t>δ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164.68, 161.81, 157.23, 156.59, 156.50, 148.64, 142.60, 135.54, 129.83, 129.54, 127.07, 122.06, 121.60, 119.51, 116.61 (CN), 114.76, 114.20, 112.56, 112.07, 90.84, 63.27 (O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930B4A">
        <w:rPr>
          <w:rFonts w:asciiTheme="majorBidi" w:hAnsiTheme="majorBidi" w:cstheme="majorBidi"/>
          <w:sz w:val="24"/>
          <w:szCs w:val="24"/>
        </w:rPr>
        <w:t>), 61.60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(O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CO), 56.33 (OCH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55.86 (OCH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14.86 (OCH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). 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>Anal</w:t>
      </w:r>
      <w:r w:rsidR="00A4449F" w:rsidRPr="00110C1D">
        <w:rPr>
          <w:rFonts w:asciiTheme="majorBidi" w:hAnsiTheme="majorBidi" w:cstheme="majorBidi"/>
          <w:sz w:val="24"/>
          <w:szCs w:val="24"/>
        </w:rPr>
        <w:t>. Calcd. for C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30</w:t>
      </w:r>
      <w:r w:rsidR="00A4449F" w:rsidRPr="00110C1D">
        <w:rPr>
          <w:rFonts w:asciiTheme="majorBidi" w:hAnsiTheme="majorBidi" w:cstheme="majorBidi"/>
          <w:sz w:val="24"/>
          <w:szCs w:val="24"/>
        </w:rPr>
        <w:t>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27</w:t>
      </w:r>
      <w:r w:rsidR="00A4449F" w:rsidRPr="00110C1D">
        <w:rPr>
          <w:rFonts w:asciiTheme="majorBidi" w:hAnsiTheme="majorBidi" w:cstheme="majorBidi"/>
          <w:sz w:val="24"/>
          <w:szCs w:val="24"/>
        </w:rPr>
        <w:t>N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O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(509.55): C, 70.71; H, 5.34; N, 8.25%. Found: C, 70.60; H, 5.51; N, 8.37%.</w:t>
      </w:r>
    </w:p>
    <w:p w14:paraId="266EDE89" w14:textId="77777777" w:rsidR="00A4449F" w:rsidRPr="00110C1D" w:rsidRDefault="00110C1D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7F67A" wp14:editId="1AD75F32">
                <wp:simplePos x="0" y="0"/>
                <wp:positionH relativeFrom="column">
                  <wp:posOffset>1541780</wp:posOffset>
                </wp:positionH>
                <wp:positionV relativeFrom="paragraph">
                  <wp:posOffset>451485</wp:posOffset>
                </wp:positionV>
                <wp:extent cx="2305050" cy="1590675"/>
                <wp:effectExtent l="0" t="0" r="26035" b="2857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59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E1B91" w14:textId="77777777" w:rsidR="004462E8" w:rsidRDefault="004462E8" w:rsidP="00A4449F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object w:dxaOrig="4431" w:dyaOrig="3067" w14:anchorId="236CEBFC">
                                <v:shape id="_x0000_i1032" type="#_x0000_t75" style="width:143.4pt;height:101.4pt">
                                  <v:imagedata r:id="rId16" o:title=""/>
                                </v:shape>
                                <o:OLEObject Type="Embed" ProgID="ACD.ChemSketch.20" ShapeID="_x0000_i1032" DrawAspect="Content" ObjectID="_1758193047" r:id="rId1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7F67A" id="Rounded Rectangle 43" o:spid="_x0000_s1029" style="position:absolute;left:0;text-align:left;margin-left:121.4pt;margin-top:35.55pt;width:181.5pt;height:125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" fillcolor="white [3201]" strokecolor="white [3212]" strokeweight="2pt">
                <v:textbox>
                  <w:txbxContent>
                    <w:p w14:paraId="492E1B91" w14:textId="77777777" w:rsidR="004462E8" w:rsidRDefault="004462E8" w:rsidP="00A4449F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object w:dxaOrig="4431" w:dyaOrig="3067" w14:anchorId="236CEBFC">
                          <v:shape id="_x0000_i1032" type="#_x0000_t75" style="width:143.4pt;height:101.4pt">
                            <v:imagedata r:id="rId16" o:title=""/>
                          </v:shape>
                          <o:OLEObject Type="Embed" ProgID="ACD.ChemSketch.20" ShapeID="_x0000_i1032" DrawAspect="Content" ObjectID="_1758193047" r:id="rId18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2-(4-(5-Cyano-6-ethoxy-2,3'-bipyridin-4-yl)-2-methoxy-phenoxy)-</w:t>
      </w:r>
      <w:r w:rsidR="00A4449F" w:rsidRPr="00110C1D">
        <w:rPr>
          <w:rFonts w:asciiTheme="majorBidi" w:hAnsiTheme="majorBidi" w:cstheme="majorBidi"/>
          <w:b/>
          <w:bCs/>
          <w:i/>
          <w:iCs/>
          <w:sz w:val="24"/>
          <w:szCs w:val="24"/>
        </w:rPr>
        <w:t>N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 xml:space="preserve">-phenyl </w:t>
      </w:r>
      <w:r w:rsidR="00901839" w:rsidRPr="00110C1D">
        <w:rPr>
          <w:rFonts w:asciiTheme="majorBidi" w:hAnsiTheme="majorBidi" w:cstheme="majorBidi"/>
          <w:b/>
          <w:bCs/>
          <w:sz w:val="24"/>
          <w:szCs w:val="24"/>
        </w:rPr>
        <w:t>acetamide (6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 xml:space="preserve">d): </w:t>
      </w:r>
    </w:p>
    <w:p w14:paraId="065BEC0A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F7AECF0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9E07A97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3CBF708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2D0B145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sz w:val="24"/>
          <w:szCs w:val="24"/>
        </w:rPr>
        <w:t xml:space="preserve">             </w:t>
      </w:r>
    </w:p>
    <w:p w14:paraId="0B2D62DC" w14:textId="77777777" w:rsidR="00901839" w:rsidRPr="00110C1D" w:rsidRDefault="00901839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7364DA3" w14:textId="77777777" w:rsidR="00901839" w:rsidRDefault="00C673C1" w:rsidP="00E43D04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243367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Pale yellow powder, yield: 0.49g (68%), mp.176-178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C; FT-IR (ATR) </w:t>
      </w:r>
      <w:r w:rsidR="00110C1D" w:rsidRPr="00F37D67">
        <w:rPr>
          <w:rFonts w:ascii="Symbol" w:hAnsi="Symbol" w:cstheme="majorBidi"/>
          <w:i/>
          <w:iCs/>
          <w:sz w:val="20"/>
          <w:szCs w:val="20"/>
        </w:rPr>
        <w:t></w:t>
      </w:r>
      <w:r w:rsidR="00110C1D" w:rsidRPr="00F37D67">
        <w:rPr>
          <w:rFonts w:ascii="Symbol" w:hAnsi="Symbol" w:cstheme="majorBidi"/>
          <w:i/>
          <w:iCs/>
          <w:sz w:val="20"/>
          <w:szCs w:val="20"/>
        </w:rPr>
        <w:t>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  <w:vertAlign w:val="subscript"/>
        </w:rPr>
        <w:t>max</w:t>
      </w:r>
      <w:r w:rsidR="00A4449F" w:rsidRPr="00110C1D">
        <w:rPr>
          <w:rFonts w:asciiTheme="majorBidi" w:hAnsiTheme="majorBidi" w:cstheme="majorBidi"/>
          <w:sz w:val="24"/>
          <w:szCs w:val="24"/>
        </w:rPr>
        <w:t>:3405 (NH), 3054 (CH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2987, 2933, 2832 (CH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aliph.</w:t>
      </w:r>
      <w:r w:rsidR="00A4449F" w:rsidRPr="00110C1D">
        <w:rPr>
          <w:rFonts w:asciiTheme="majorBidi" w:hAnsiTheme="majorBidi" w:cstheme="majorBidi"/>
          <w:sz w:val="24"/>
          <w:szCs w:val="24"/>
        </w:rPr>
        <w:t>), 2216 (CN), 1657 (C=O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amide</w:t>
      </w:r>
      <w:r w:rsidR="00A4449F" w:rsidRPr="00110C1D">
        <w:rPr>
          <w:rFonts w:asciiTheme="majorBidi" w:hAnsiTheme="majorBidi" w:cstheme="majorBidi"/>
          <w:sz w:val="24"/>
          <w:szCs w:val="24"/>
        </w:rPr>
        <w:t>) cm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; 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H NMR: 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</w:rPr>
        <w:t xml:space="preserve">δ </w:t>
      </w:r>
      <w:r w:rsidR="00A4449F" w:rsidRPr="00110C1D">
        <w:rPr>
          <w:rFonts w:asciiTheme="majorBidi" w:hAnsiTheme="majorBidi" w:cstheme="majorBidi"/>
          <w:sz w:val="24"/>
          <w:szCs w:val="24"/>
        </w:rPr>
        <w:t>9.42 (s, 1H,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), 8.71 (s, 1H,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243367">
        <w:rPr>
          <w:rFonts w:asciiTheme="majorBidi" w:hAnsiTheme="majorBidi" w:cstheme="majorBidi"/>
          <w:sz w:val="24"/>
          <w:szCs w:val="24"/>
        </w:rPr>
        <w:t>), 8.59,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8.57 (d, 1H, 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7 Hz,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7.90 (s, 1H,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7.73 (s, 1H,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7.57 (s, 1H,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7.44 (s, 1H, NH), 7.31-7.23 (m, 6H,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6.97-6.94 (t, 1H,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6 Hz,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4.67-4.61 (q, 2H,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7 Hz, 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3.98 (s, 3H, 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3.36 (s, 2H, 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CO), 1.47-1.44 (t, 3H,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6 Hz, 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).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 xml:space="preserve"> 13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C </w:t>
      </w:r>
      <w:r w:rsidR="00A4449F" w:rsidRPr="00110C1D">
        <w:rPr>
          <w:rFonts w:asciiTheme="majorBidi" w:hAnsiTheme="majorBidi" w:cstheme="majorBidi"/>
          <w:sz w:val="24"/>
          <w:szCs w:val="24"/>
        </w:rPr>
        <w:lastRenderedPageBreak/>
        <w:t xml:space="preserve">NMR: 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</w:rPr>
        <w:t>δ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164.80, 156.83, 155.09, 151.47, 149.01, 148.52, 142.41, 135.77, 135.24, 132.96, 129.57, 126.40, 124.32, 122.27, 121.71, 119.65, 116.35 (CN), 113.95, 113.82, 112.02, 92.46, 63.64 (O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61.96 (O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CO), 56.29 (OCH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14.81 (OCH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). 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>Anal</w:t>
      </w:r>
      <w:r w:rsidR="00A4449F" w:rsidRPr="00110C1D">
        <w:rPr>
          <w:rFonts w:asciiTheme="majorBidi" w:hAnsiTheme="majorBidi" w:cstheme="majorBidi"/>
          <w:sz w:val="24"/>
          <w:szCs w:val="24"/>
        </w:rPr>
        <w:t>. Calcd. for C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28</w:t>
      </w:r>
      <w:r w:rsidR="00A4449F" w:rsidRPr="00110C1D">
        <w:rPr>
          <w:rFonts w:asciiTheme="majorBidi" w:hAnsiTheme="majorBidi" w:cstheme="majorBidi"/>
          <w:sz w:val="24"/>
          <w:szCs w:val="24"/>
        </w:rPr>
        <w:t>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24</w:t>
      </w:r>
      <w:r w:rsidR="00A4449F" w:rsidRPr="00110C1D">
        <w:rPr>
          <w:rFonts w:asciiTheme="majorBidi" w:hAnsiTheme="majorBidi" w:cstheme="majorBidi"/>
          <w:sz w:val="24"/>
          <w:szCs w:val="24"/>
        </w:rPr>
        <w:t>N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A4449F" w:rsidRPr="00110C1D">
        <w:rPr>
          <w:rFonts w:asciiTheme="majorBidi" w:hAnsiTheme="majorBidi" w:cstheme="majorBidi"/>
          <w:sz w:val="24"/>
          <w:szCs w:val="24"/>
        </w:rPr>
        <w:t>O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(480.51): C, 69.99; H, 5.03; N, 11.66%. Found: C, 69.72; H, 5.22; N, 11.45%.</w:t>
      </w:r>
    </w:p>
    <w:p w14:paraId="294D5D81" w14:textId="77777777" w:rsidR="00A4449F" w:rsidRDefault="00901839" w:rsidP="00E43D0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0C1D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BAF79" wp14:editId="6537892D">
                <wp:simplePos x="0" y="0"/>
                <wp:positionH relativeFrom="column">
                  <wp:posOffset>1812290</wp:posOffset>
                </wp:positionH>
                <wp:positionV relativeFrom="paragraph">
                  <wp:posOffset>285750</wp:posOffset>
                </wp:positionV>
                <wp:extent cx="2114550" cy="1504950"/>
                <wp:effectExtent l="0" t="0" r="16510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504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DC784" w14:textId="77777777" w:rsidR="004462E8" w:rsidRDefault="004462E8" w:rsidP="00A4449F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object w:dxaOrig="4373" w:dyaOrig="3067" w14:anchorId="24A5DDF8">
                                <v:shape id="_x0000_i1034" type="#_x0000_t75" style="width:141pt;height:98.4pt">
                                  <v:imagedata r:id="rId19" o:title=""/>
                                </v:shape>
                                <o:OLEObject Type="Embed" ProgID="ACD.ChemSketch.20" ShapeID="_x0000_i1034" DrawAspect="Content" ObjectID="_1758193048" r:id="rId20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BAF79" id="Rounded Rectangle 44" o:spid="_x0000_s1030" style="position:absolute;left:0;text-align:left;margin-left:142.7pt;margin-top:22.5pt;width:166.5pt;height:11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" fillcolor="white [3201]" strokecolor="white [3212]" strokeweight="2pt">
                <v:textbox>
                  <w:txbxContent>
                    <w:p w14:paraId="3ACDC784" w14:textId="77777777" w:rsidR="004462E8" w:rsidRDefault="004462E8" w:rsidP="00A4449F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object w:dxaOrig="4373" w:dyaOrig="3067" w14:anchorId="24A5DDF8">
                          <v:shape id="_x0000_i1034" type="#_x0000_t75" style="width:141pt;height:98.4pt">
                            <v:imagedata r:id="rId19" o:title=""/>
                          </v:shape>
                          <o:OLEObject Type="Embed" ProgID="ACD.ChemSketch.20" ShapeID="_x0000_i1034" DrawAspect="Content" ObjectID="_1758193048" r:id="rId21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2-(4-(3-Cyano-2-ethoxy-6-(thiophen-2-yl)pyridin-4-yl)-2-methoxyphenoxy)-</w:t>
      </w:r>
      <w:r w:rsidR="00A4449F" w:rsidRPr="00110C1D">
        <w:rPr>
          <w:rFonts w:asciiTheme="majorBidi" w:hAnsiTheme="majorBidi" w:cstheme="majorBidi"/>
          <w:b/>
          <w:bCs/>
          <w:i/>
          <w:iCs/>
          <w:sz w:val="24"/>
          <w:szCs w:val="24"/>
        </w:rPr>
        <w:t>N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 xml:space="preserve">-phenylacetamide (6e): </w:t>
      </w:r>
    </w:p>
    <w:p w14:paraId="1808D7EF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650BCE6" w14:textId="77777777" w:rsidR="00901839" w:rsidRPr="00C673C1" w:rsidRDefault="00A4449F" w:rsidP="00C673C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0C1D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</w:p>
    <w:p w14:paraId="0AE73A56" w14:textId="77777777" w:rsidR="00177B2A" w:rsidRDefault="00901839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sz w:val="24"/>
          <w:szCs w:val="24"/>
        </w:rPr>
        <w:t xml:space="preserve">           </w:t>
      </w:r>
    </w:p>
    <w:p w14:paraId="4C4FBE6B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BAF6D4C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D0AC426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26B8B91" w14:textId="2400C824" w:rsidR="00A4449F" w:rsidRDefault="00A4449F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sz w:val="24"/>
          <w:szCs w:val="24"/>
        </w:rPr>
        <w:t xml:space="preserve">Pale yellow powder, yield: 0.54g (72%), mp. 158-160 </w:t>
      </w:r>
      <w:r w:rsidRPr="00110C1D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Pr="00110C1D">
        <w:rPr>
          <w:rFonts w:asciiTheme="majorBidi" w:hAnsiTheme="majorBidi" w:cstheme="majorBidi"/>
          <w:sz w:val="24"/>
          <w:szCs w:val="24"/>
        </w:rPr>
        <w:t xml:space="preserve">C; FT-IR (ATR) </w:t>
      </w:r>
      <w:r w:rsidR="00110C1D" w:rsidRPr="00F37D67">
        <w:rPr>
          <w:rFonts w:ascii="Symbol" w:hAnsi="Symbol" w:cstheme="majorBidi"/>
          <w:i/>
          <w:iCs/>
          <w:sz w:val="20"/>
          <w:szCs w:val="20"/>
        </w:rPr>
        <w:t></w:t>
      </w:r>
      <w:r w:rsidR="00110C1D" w:rsidRPr="00F37D67">
        <w:rPr>
          <w:rFonts w:ascii="Symbol" w:hAnsi="Symbol" w:cstheme="majorBidi"/>
          <w:i/>
          <w:iCs/>
          <w:sz w:val="20"/>
          <w:szCs w:val="20"/>
        </w:rPr>
        <w:t></w:t>
      </w:r>
      <w:r w:rsidRPr="00110C1D">
        <w:rPr>
          <w:rFonts w:asciiTheme="majorBidi" w:eastAsia="Symbol" w:hAnsiTheme="majorBidi" w:cstheme="majorBidi"/>
          <w:i/>
          <w:iCs/>
          <w:sz w:val="24"/>
          <w:szCs w:val="24"/>
          <w:vertAlign w:val="subscript"/>
        </w:rPr>
        <w:t>max</w:t>
      </w:r>
      <w:r w:rsidRPr="00110C1D">
        <w:rPr>
          <w:rFonts w:asciiTheme="majorBidi" w:hAnsiTheme="majorBidi" w:cstheme="majorBidi"/>
          <w:sz w:val="24"/>
          <w:szCs w:val="24"/>
        </w:rPr>
        <w:t>: 3421 (NH), 3076 (CH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Pr="00110C1D">
        <w:rPr>
          <w:rFonts w:asciiTheme="majorBidi" w:hAnsiTheme="majorBidi" w:cstheme="majorBidi"/>
          <w:sz w:val="24"/>
          <w:szCs w:val="24"/>
        </w:rPr>
        <w:t>), 2924, 2835 (CH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aliph.</w:t>
      </w:r>
      <w:r w:rsidRPr="00110C1D">
        <w:rPr>
          <w:rFonts w:asciiTheme="majorBidi" w:hAnsiTheme="majorBidi" w:cstheme="majorBidi"/>
          <w:sz w:val="24"/>
          <w:szCs w:val="24"/>
        </w:rPr>
        <w:t>), 2211 (CN), 1691 (C=O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amide</w:t>
      </w:r>
      <w:r w:rsidRPr="00110C1D">
        <w:rPr>
          <w:rFonts w:asciiTheme="majorBidi" w:hAnsiTheme="majorBidi" w:cstheme="majorBidi"/>
          <w:sz w:val="24"/>
          <w:szCs w:val="24"/>
        </w:rPr>
        <w:t>) cm</w:t>
      </w:r>
      <w:r w:rsidRPr="00110C1D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110C1D">
        <w:rPr>
          <w:rFonts w:asciiTheme="majorBidi" w:hAnsiTheme="majorBidi" w:cstheme="majorBidi"/>
          <w:sz w:val="24"/>
          <w:szCs w:val="24"/>
        </w:rPr>
        <w:t xml:space="preserve">; </w:t>
      </w:r>
      <w:r w:rsidRPr="00110C1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110C1D">
        <w:rPr>
          <w:rFonts w:asciiTheme="majorBidi" w:hAnsiTheme="majorBidi" w:cstheme="majorBidi"/>
          <w:sz w:val="24"/>
          <w:szCs w:val="24"/>
        </w:rPr>
        <w:t xml:space="preserve">H NMR: </w:t>
      </w:r>
      <w:r w:rsidRPr="00110C1D">
        <w:rPr>
          <w:rFonts w:asciiTheme="majorBidi" w:eastAsia="Symbol" w:hAnsiTheme="majorBidi" w:cstheme="majorBidi"/>
          <w:i/>
          <w:iCs/>
          <w:sz w:val="24"/>
          <w:szCs w:val="24"/>
        </w:rPr>
        <w:t xml:space="preserve">δ </w:t>
      </w:r>
      <w:r w:rsidRPr="00110C1D">
        <w:rPr>
          <w:rFonts w:asciiTheme="majorBidi" w:hAnsiTheme="majorBidi" w:cstheme="majorBidi"/>
          <w:sz w:val="24"/>
          <w:szCs w:val="24"/>
        </w:rPr>
        <w:t>8.06, 8.05 (d, 1H,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Pr="00110C1D">
        <w:rPr>
          <w:rFonts w:asciiTheme="majorBidi" w:hAnsiTheme="majorBidi" w:cstheme="majorBidi"/>
          <w:sz w:val="24"/>
          <w:szCs w:val="24"/>
        </w:rPr>
        <w:t xml:space="preserve"> = 2 Hz, 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Pr="00110C1D">
        <w:rPr>
          <w:rFonts w:asciiTheme="majorBidi" w:hAnsiTheme="majorBidi" w:cstheme="majorBidi"/>
          <w:sz w:val="24"/>
          <w:szCs w:val="24"/>
        </w:rPr>
        <w:t>), 7.79, 7.78 (d, 1H,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Pr="00110C1D">
        <w:rPr>
          <w:rFonts w:asciiTheme="majorBidi" w:hAnsiTheme="majorBidi" w:cstheme="majorBidi"/>
          <w:sz w:val="24"/>
          <w:szCs w:val="24"/>
        </w:rPr>
        <w:t xml:space="preserve"> = 4 Hz,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110C1D">
        <w:rPr>
          <w:rFonts w:asciiTheme="majorBidi" w:hAnsiTheme="majorBidi" w:cstheme="majorBidi"/>
          <w:sz w:val="24"/>
          <w:szCs w:val="24"/>
        </w:rPr>
        <w:t>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Pr="00110C1D">
        <w:rPr>
          <w:rFonts w:asciiTheme="majorBidi" w:hAnsiTheme="majorBidi" w:cstheme="majorBidi"/>
          <w:sz w:val="24"/>
          <w:szCs w:val="24"/>
        </w:rPr>
        <w:t xml:space="preserve">), 7.72, 7.71 (d, 2H, 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110C1D">
        <w:rPr>
          <w:rFonts w:asciiTheme="majorBidi" w:hAnsiTheme="majorBidi" w:cstheme="majorBidi"/>
          <w:sz w:val="24"/>
          <w:szCs w:val="24"/>
        </w:rPr>
        <w:t xml:space="preserve"> = 3 Hz,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110C1D">
        <w:rPr>
          <w:rFonts w:asciiTheme="majorBidi" w:hAnsiTheme="majorBidi" w:cstheme="majorBidi"/>
          <w:sz w:val="24"/>
          <w:szCs w:val="24"/>
        </w:rPr>
        <w:t>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Pr="00110C1D">
        <w:rPr>
          <w:rFonts w:asciiTheme="majorBidi" w:hAnsiTheme="majorBidi" w:cstheme="majorBidi"/>
          <w:sz w:val="24"/>
          <w:szCs w:val="24"/>
        </w:rPr>
        <w:t>), 7.39 (s, 1H, NH), 7.32-7.22 (m, 7H, 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Pr="00110C1D">
        <w:rPr>
          <w:rFonts w:asciiTheme="majorBidi" w:hAnsiTheme="majorBidi" w:cstheme="majorBidi"/>
          <w:sz w:val="24"/>
          <w:szCs w:val="24"/>
        </w:rPr>
        <w:t>), 6.96-6.93 (t, 1H,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Pr="00110C1D">
        <w:rPr>
          <w:rFonts w:asciiTheme="majorBidi" w:hAnsiTheme="majorBidi" w:cstheme="majorBidi"/>
          <w:sz w:val="24"/>
          <w:szCs w:val="24"/>
        </w:rPr>
        <w:t xml:space="preserve"> = 7 Hz,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110C1D">
        <w:rPr>
          <w:rFonts w:asciiTheme="majorBidi" w:hAnsiTheme="majorBidi" w:cstheme="majorBidi"/>
          <w:sz w:val="24"/>
          <w:szCs w:val="24"/>
        </w:rPr>
        <w:t>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Pr="00110C1D">
        <w:rPr>
          <w:rFonts w:asciiTheme="majorBidi" w:hAnsiTheme="majorBidi" w:cstheme="majorBidi"/>
          <w:sz w:val="24"/>
          <w:szCs w:val="24"/>
        </w:rPr>
        <w:t>), 4.67-4.61 (q, 2H,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Pr="00110C1D">
        <w:rPr>
          <w:rFonts w:asciiTheme="majorBidi" w:hAnsiTheme="majorBidi" w:cstheme="majorBidi"/>
          <w:sz w:val="24"/>
          <w:szCs w:val="24"/>
        </w:rPr>
        <w:t xml:space="preserve"> = 7 Hz, O</w:t>
      </w:r>
      <w:r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110C1D">
        <w:rPr>
          <w:rFonts w:asciiTheme="majorBidi" w:hAnsiTheme="majorBidi" w:cstheme="majorBidi"/>
          <w:sz w:val="24"/>
          <w:szCs w:val="24"/>
        </w:rPr>
        <w:t>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10C1D">
        <w:rPr>
          <w:rFonts w:asciiTheme="majorBidi" w:hAnsiTheme="majorBidi" w:cstheme="majorBidi"/>
          <w:sz w:val="24"/>
          <w:szCs w:val="24"/>
        </w:rPr>
        <w:t>), 3.98 (s, 3H, OCH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10C1D">
        <w:rPr>
          <w:rFonts w:asciiTheme="majorBidi" w:hAnsiTheme="majorBidi" w:cstheme="majorBidi"/>
          <w:sz w:val="24"/>
          <w:szCs w:val="24"/>
        </w:rPr>
        <w:t>), 3.27 (s, 2H, O</w:t>
      </w:r>
      <w:r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110C1D">
        <w:rPr>
          <w:rFonts w:asciiTheme="majorBidi" w:hAnsiTheme="majorBidi" w:cstheme="majorBidi"/>
          <w:sz w:val="24"/>
          <w:szCs w:val="24"/>
        </w:rPr>
        <w:t>CO), 1.45-1.42 (t, 3H,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Pr="00110C1D">
        <w:rPr>
          <w:rFonts w:asciiTheme="majorBidi" w:hAnsiTheme="majorBidi" w:cstheme="majorBidi"/>
          <w:sz w:val="24"/>
          <w:szCs w:val="24"/>
        </w:rPr>
        <w:t xml:space="preserve"> = 7 Hz, OCH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Pr="00110C1D">
        <w:rPr>
          <w:rFonts w:asciiTheme="majorBidi" w:hAnsiTheme="majorBidi" w:cstheme="majorBidi"/>
          <w:sz w:val="24"/>
          <w:szCs w:val="24"/>
        </w:rPr>
        <w:t>).</w:t>
      </w:r>
      <w:r w:rsidRPr="00110C1D">
        <w:rPr>
          <w:rFonts w:asciiTheme="majorBidi" w:hAnsiTheme="majorBidi" w:cstheme="majorBidi"/>
          <w:sz w:val="24"/>
          <w:szCs w:val="24"/>
          <w:vertAlign w:val="superscript"/>
        </w:rPr>
        <w:t xml:space="preserve"> 13</w:t>
      </w:r>
      <w:r w:rsidRPr="00110C1D">
        <w:rPr>
          <w:rFonts w:asciiTheme="majorBidi" w:hAnsiTheme="majorBidi" w:cstheme="majorBidi"/>
          <w:sz w:val="24"/>
          <w:szCs w:val="24"/>
        </w:rPr>
        <w:t xml:space="preserve">C NMR: </w:t>
      </w:r>
      <w:r w:rsidRPr="00110C1D">
        <w:rPr>
          <w:rFonts w:asciiTheme="majorBidi" w:eastAsia="Symbol" w:hAnsiTheme="majorBidi" w:cstheme="majorBidi"/>
          <w:i/>
          <w:iCs/>
          <w:sz w:val="24"/>
          <w:szCs w:val="24"/>
        </w:rPr>
        <w:t>δ</w:t>
      </w:r>
      <w:r w:rsidRPr="00110C1D">
        <w:rPr>
          <w:rFonts w:asciiTheme="majorBidi" w:hAnsiTheme="majorBidi" w:cstheme="majorBidi"/>
          <w:sz w:val="24"/>
          <w:szCs w:val="24"/>
        </w:rPr>
        <w:t xml:space="preserve"> 164.60, 156.47, 152.88, 148.53, 143.33, 142.51, 135.61, 131.32, 129.55, 129.35, 128.71, 126.59, 122.07, 121.61, 119.53, 116.48 (CN), 114.03, 111.94, 111.76, 90.98, 63.55 (O</w:t>
      </w:r>
      <w:r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110C1D">
        <w:rPr>
          <w:rFonts w:asciiTheme="majorBidi" w:hAnsiTheme="majorBidi" w:cstheme="majorBidi"/>
          <w:sz w:val="24"/>
          <w:szCs w:val="24"/>
        </w:rPr>
        <w:t>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10C1D">
        <w:rPr>
          <w:rFonts w:asciiTheme="majorBidi" w:hAnsiTheme="majorBidi" w:cstheme="majorBidi"/>
          <w:sz w:val="24"/>
          <w:szCs w:val="24"/>
        </w:rPr>
        <w:t>), 61.89 (O</w:t>
      </w:r>
      <w:r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110C1D">
        <w:rPr>
          <w:rFonts w:asciiTheme="majorBidi" w:hAnsiTheme="majorBidi" w:cstheme="majorBidi"/>
          <w:sz w:val="24"/>
          <w:szCs w:val="24"/>
        </w:rPr>
        <w:t>CO), 56.27 (OCH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10C1D">
        <w:rPr>
          <w:rFonts w:asciiTheme="majorBidi" w:hAnsiTheme="majorBidi" w:cstheme="majorBidi"/>
          <w:sz w:val="24"/>
          <w:szCs w:val="24"/>
        </w:rPr>
        <w:t>), 14.76 (OCH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Pr="00110C1D">
        <w:rPr>
          <w:rFonts w:asciiTheme="majorBidi" w:hAnsiTheme="majorBidi" w:cstheme="majorBidi"/>
          <w:sz w:val="24"/>
          <w:szCs w:val="24"/>
        </w:rPr>
        <w:t xml:space="preserve">). </w:t>
      </w:r>
      <w:r w:rsidRPr="00110C1D">
        <w:rPr>
          <w:rFonts w:asciiTheme="majorBidi" w:hAnsiTheme="majorBidi" w:cstheme="majorBidi"/>
          <w:i/>
          <w:iCs/>
          <w:sz w:val="24"/>
          <w:szCs w:val="24"/>
        </w:rPr>
        <w:t>Anal</w:t>
      </w:r>
      <w:r w:rsidRPr="00110C1D">
        <w:rPr>
          <w:rFonts w:asciiTheme="majorBidi" w:hAnsiTheme="majorBidi" w:cstheme="majorBidi"/>
          <w:sz w:val="24"/>
          <w:szCs w:val="24"/>
        </w:rPr>
        <w:t>. Calcd. for C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27</w:t>
      </w:r>
      <w:r w:rsidRPr="00110C1D">
        <w:rPr>
          <w:rFonts w:asciiTheme="majorBidi" w:hAnsiTheme="majorBidi" w:cstheme="majorBidi"/>
          <w:sz w:val="24"/>
          <w:szCs w:val="24"/>
        </w:rPr>
        <w:t>H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23</w:t>
      </w:r>
      <w:r w:rsidRPr="00110C1D">
        <w:rPr>
          <w:rFonts w:asciiTheme="majorBidi" w:hAnsiTheme="majorBidi" w:cstheme="majorBidi"/>
          <w:sz w:val="24"/>
          <w:szCs w:val="24"/>
        </w:rPr>
        <w:t>N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10C1D">
        <w:rPr>
          <w:rFonts w:asciiTheme="majorBidi" w:hAnsiTheme="majorBidi" w:cstheme="majorBidi"/>
          <w:sz w:val="24"/>
          <w:szCs w:val="24"/>
        </w:rPr>
        <w:t>O</w:t>
      </w:r>
      <w:r w:rsidRPr="00110C1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110C1D">
        <w:rPr>
          <w:rFonts w:asciiTheme="majorBidi" w:hAnsiTheme="majorBidi" w:cstheme="majorBidi"/>
          <w:sz w:val="24"/>
          <w:szCs w:val="24"/>
        </w:rPr>
        <w:t>S (485.55): C, 66.79; H, 4.77; N, 8.65%. Found: C, 66.52; H, 4.88; N, 8.45%.</w:t>
      </w:r>
    </w:p>
    <w:p w14:paraId="72D5DC24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bidi="ar-EG"/>
        </w:rPr>
      </w:pPr>
      <w:r w:rsidRPr="00110C1D">
        <w:rPr>
          <w:rFonts w:asciiTheme="majorBidi" w:hAnsiTheme="majorBidi" w:cstheme="majorBidi"/>
          <w:b/>
          <w:bCs/>
          <w:sz w:val="24"/>
          <w:szCs w:val="24"/>
          <w:lang w:bidi="ar-EG"/>
        </w:rPr>
        <w:t>2-(4-(3-Cyano-2-ethoxy-6-(naphthalen-2-yl)pyridin-4-yl)-2-methoxyphenoxy)-</w:t>
      </w:r>
    </w:p>
    <w:p w14:paraId="116B4034" w14:textId="77777777" w:rsidR="00A4449F" w:rsidRPr="00110C1D" w:rsidRDefault="00C673C1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110C1D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6637C" wp14:editId="0A734140">
                <wp:simplePos x="0" y="0"/>
                <wp:positionH relativeFrom="column">
                  <wp:posOffset>1428750</wp:posOffset>
                </wp:positionH>
                <wp:positionV relativeFrom="paragraph">
                  <wp:posOffset>189230</wp:posOffset>
                </wp:positionV>
                <wp:extent cx="2543175" cy="1543050"/>
                <wp:effectExtent l="0" t="0" r="12700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543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AD949" w14:textId="77777777" w:rsidR="004462E8" w:rsidRDefault="004462E8" w:rsidP="00A4449F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object w:dxaOrig="5122" w:dyaOrig="3048" w14:anchorId="0A412826">
                                <v:shape id="_x0000_i1036" type="#_x0000_t75" style="width:165.6pt;height:99pt">
                                  <v:imagedata r:id="rId22" o:title=""/>
                                </v:shape>
                                <o:OLEObject Type="Embed" ProgID="ACD.ChemSketch.20" ShapeID="_x0000_i1036" DrawAspect="Content" ObjectID="_1758193049" r:id="rId23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6637C" id="Rounded Rectangle 45" o:spid="_x0000_s1031" style="position:absolute;left:0;text-align:left;margin-left:112.5pt;margin-top:14.9pt;width:200.25pt;height:121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" fillcolor="white [3201]" strokecolor="white [3212]" strokeweight="2pt">
                <v:textbox>
                  <w:txbxContent>
                    <w:p w14:paraId="5E6AD949" w14:textId="77777777" w:rsidR="004462E8" w:rsidRDefault="004462E8" w:rsidP="00A4449F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object w:dxaOrig="5122" w:dyaOrig="3048" w14:anchorId="0A412826">
                          <v:shape id="_x0000_i1036" type="#_x0000_t75" style="width:165.6pt;height:99pt">
                            <v:imagedata r:id="rId22" o:title=""/>
                          </v:shape>
                          <o:OLEObject Type="Embed" ProgID="ACD.ChemSketch.20" ShapeID="_x0000_i1036" DrawAspect="Content" ObjectID="_1758193049" r:id="rId24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  <w:r w:rsidR="00A4449F" w:rsidRPr="00110C1D">
        <w:rPr>
          <w:rFonts w:asciiTheme="majorBidi" w:hAnsiTheme="majorBidi" w:cstheme="majorBidi"/>
          <w:b/>
          <w:bCs/>
          <w:i/>
          <w:iCs/>
          <w:sz w:val="24"/>
          <w:szCs w:val="24"/>
          <w:lang w:bidi="ar-EG"/>
        </w:rPr>
        <w:t>N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lang w:bidi="ar-EG"/>
        </w:rPr>
        <w:t>-phenylacetamide</w:t>
      </w:r>
      <w:r w:rsidR="00901839" w:rsidRPr="00110C1D">
        <w:rPr>
          <w:rFonts w:asciiTheme="majorBidi" w:hAnsiTheme="majorBidi" w:cstheme="majorBidi"/>
          <w:b/>
          <w:bCs/>
          <w:sz w:val="24"/>
          <w:szCs w:val="24"/>
        </w:rPr>
        <w:t xml:space="preserve"> (6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 xml:space="preserve">f): </w:t>
      </w:r>
    </w:p>
    <w:p w14:paraId="5A8ABD51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78DAFA2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197A036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0EA0099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C25C446" w14:textId="77777777" w:rsidR="00A4449F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0C1D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</w:p>
    <w:p w14:paraId="5FE79156" w14:textId="77777777" w:rsidR="00901839" w:rsidRPr="00110C1D" w:rsidRDefault="00A4449F" w:rsidP="00110C1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0C1D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</w:p>
    <w:p w14:paraId="51BF7D43" w14:textId="77777777" w:rsidR="00A4449F" w:rsidRDefault="00901839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C1D">
        <w:rPr>
          <w:rFonts w:asciiTheme="majorBidi" w:hAnsiTheme="majorBidi" w:cstheme="majorBidi"/>
          <w:sz w:val="24"/>
          <w:szCs w:val="24"/>
        </w:rPr>
        <w:t xml:space="preserve">         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Pale yellow powder, yield: 0.65g (82%), mp. 178-180 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o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C; FT-IR (ATR) </w:t>
      </w:r>
      <w:r w:rsidR="00110C1D" w:rsidRPr="00F37D67">
        <w:rPr>
          <w:rFonts w:ascii="Symbol" w:hAnsi="Symbol" w:cstheme="majorBidi"/>
          <w:i/>
          <w:iCs/>
          <w:sz w:val="20"/>
          <w:szCs w:val="20"/>
        </w:rPr>
        <w:t></w:t>
      </w:r>
      <w:r w:rsidR="00110C1D" w:rsidRPr="00F37D67">
        <w:rPr>
          <w:rFonts w:ascii="Symbol" w:hAnsi="Symbol" w:cstheme="majorBidi"/>
          <w:i/>
          <w:iCs/>
          <w:sz w:val="20"/>
          <w:szCs w:val="20"/>
        </w:rPr>
        <w:t>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  <w:vertAlign w:val="subscript"/>
        </w:rPr>
        <w:t>max</w:t>
      </w:r>
      <w:r w:rsidR="00A4449F" w:rsidRPr="00110C1D">
        <w:rPr>
          <w:rFonts w:asciiTheme="majorBidi" w:hAnsiTheme="majorBidi" w:cstheme="majorBidi"/>
          <w:sz w:val="24"/>
          <w:szCs w:val="24"/>
        </w:rPr>
        <w:t>: 3425 (NH), 3054 (CH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2919, 2842 (CH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aliph.</w:t>
      </w:r>
      <w:r w:rsidR="00A4449F" w:rsidRPr="00110C1D">
        <w:rPr>
          <w:rFonts w:asciiTheme="majorBidi" w:hAnsiTheme="majorBidi" w:cstheme="majorBidi"/>
          <w:sz w:val="24"/>
          <w:szCs w:val="24"/>
        </w:rPr>
        <w:t>), 2207 (CN), 1695 (C=O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amide</w:t>
      </w:r>
      <w:r w:rsidR="00A4449F" w:rsidRPr="00110C1D">
        <w:rPr>
          <w:rFonts w:asciiTheme="majorBidi" w:hAnsiTheme="majorBidi" w:cstheme="majorBidi"/>
          <w:sz w:val="24"/>
          <w:szCs w:val="24"/>
        </w:rPr>
        <w:t>) cm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; 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H NMR: 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</w:rPr>
        <w:t xml:space="preserve">δ </w:t>
      </w:r>
      <w:r w:rsidR="00A4449F" w:rsidRPr="00110C1D">
        <w:rPr>
          <w:rFonts w:asciiTheme="majorBidi" w:hAnsiTheme="majorBidi" w:cstheme="majorBidi"/>
          <w:sz w:val="24"/>
          <w:szCs w:val="24"/>
        </w:rPr>
        <w:t>8.82 (s, 1H,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8.35, 8.33 (d, 1H,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8 Hz,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8.06-8.03 (m, 2H,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7.98, 7.96 (d, 1H,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8 Hz,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7.93 (s, 1H,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7.72 (s, 1H, 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7.60, 7.58 (d, 2H,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lastRenderedPageBreak/>
        <w:t>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8 Hz, 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7.46 (s,1H,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NH),  7.32-7.24 (m, 6H,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), 6.97-6.94 (t, 1H, 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7 Hz,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arom.</w:t>
      </w:r>
      <w:r w:rsidR="00A4449F" w:rsidRPr="00110C1D">
        <w:rPr>
          <w:rFonts w:asciiTheme="majorBidi" w:hAnsiTheme="majorBidi" w:cstheme="majorBidi"/>
          <w:sz w:val="24"/>
          <w:szCs w:val="24"/>
        </w:rPr>
        <w:t>), 4.69-4.65 (q, 2H,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6 Hz, 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3.98 (s, 3H, 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3.29 (s, 2H, 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CO), 1.49-1.46 (t, 3H,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= 7 Hz, 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).</w:t>
      </w:r>
      <w:r w:rsidR="00A4449F" w:rsidRPr="00110C1D">
        <w:rPr>
          <w:rFonts w:asciiTheme="majorBidi" w:hAnsiTheme="majorBidi" w:cstheme="majorBidi"/>
          <w:sz w:val="24"/>
          <w:szCs w:val="24"/>
          <w:vertAlign w:val="superscript"/>
        </w:rPr>
        <w:t xml:space="preserve"> 13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C NMR: </w:t>
      </w:r>
      <w:r w:rsidR="00A4449F" w:rsidRPr="00110C1D">
        <w:rPr>
          <w:rFonts w:asciiTheme="majorBidi" w:eastAsia="Symbol" w:hAnsiTheme="majorBidi" w:cstheme="majorBidi"/>
          <w:i/>
          <w:iCs/>
          <w:sz w:val="24"/>
          <w:szCs w:val="24"/>
        </w:rPr>
        <w:t>δ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164.75, 157.26, 156.64, 148.64, 142.59, 135.67, 134.80, 134.32, 133.34, 129.54, 129.36, 128.82, 128.06, 127.86, 127.11, 126.91, 124.84, 122.19, 121.63, 119.57, 116.49 (CN), 116.19, 114.19, 113.87, 112.12, 91.88, 63.55 (O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61.80 (O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sz w:val="24"/>
          <w:szCs w:val="24"/>
        </w:rPr>
        <w:t>CO), 56.37 (OCH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), 14.87 (OCH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</w:rPr>
        <w:t>CH</w:t>
      </w:r>
      <w:r w:rsidR="00A4449F" w:rsidRPr="00110C1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). </w:t>
      </w:r>
      <w:r w:rsidR="00A4449F" w:rsidRPr="00110C1D">
        <w:rPr>
          <w:rFonts w:asciiTheme="majorBidi" w:hAnsiTheme="majorBidi" w:cstheme="majorBidi"/>
          <w:i/>
          <w:iCs/>
          <w:sz w:val="24"/>
          <w:szCs w:val="24"/>
        </w:rPr>
        <w:t>Anal</w:t>
      </w:r>
      <w:r w:rsidR="00A4449F" w:rsidRPr="00110C1D">
        <w:rPr>
          <w:rFonts w:asciiTheme="majorBidi" w:hAnsiTheme="majorBidi" w:cstheme="majorBidi"/>
          <w:sz w:val="24"/>
          <w:szCs w:val="24"/>
        </w:rPr>
        <w:t>. Calcd. for C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33</w:t>
      </w:r>
      <w:r w:rsidR="00A4449F" w:rsidRPr="00110C1D">
        <w:rPr>
          <w:rFonts w:asciiTheme="majorBidi" w:hAnsiTheme="majorBidi" w:cstheme="majorBidi"/>
          <w:sz w:val="24"/>
          <w:szCs w:val="24"/>
        </w:rPr>
        <w:t>H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27</w:t>
      </w:r>
      <w:r w:rsidR="00A4449F" w:rsidRPr="00110C1D">
        <w:rPr>
          <w:rFonts w:asciiTheme="majorBidi" w:hAnsiTheme="majorBidi" w:cstheme="majorBidi"/>
          <w:sz w:val="24"/>
          <w:szCs w:val="24"/>
        </w:rPr>
        <w:t>N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A4449F" w:rsidRPr="00110C1D">
        <w:rPr>
          <w:rFonts w:asciiTheme="majorBidi" w:hAnsiTheme="majorBidi" w:cstheme="majorBidi"/>
          <w:sz w:val="24"/>
          <w:szCs w:val="24"/>
        </w:rPr>
        <w:t>O</w:t>
      </w:r>
      <w:r w:rsidR="00A4449F" w:rsidRPr="00110C1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A4449F" w:rsidRPr="00110C1D">
        <w:rPr>
          <w:rFonts w:asciiTheme="majorBidi" w:hAnsiTheme="majorBidi" w:cstheme="majorBidi"/>
          <w:sz w:val="24"/>
          <w:szCs w:val="24"/>
        </w:rPr>
        <w:t xml:space="preserve"> (529.59): C, 74.84; H, 5.14; N, 7.93%. Found: C, 74.62; H, 5.34; N, 7.74%.</w:t>
      </w:r>
    </w:p>
    <w:p w14:paraId="3A355832" w14:textId="77777777" w:rsidR="00E43D04" w:rsidRDefault="00E43D04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B853C60" w14:textId="77777777" w:rsidR="00E43D04" w:rsidRDefault="00E43D04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7D0657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3FD3D87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90EC407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AC3BF5F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5787A5F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C803AA2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EF43EAB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DBB086A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AC11833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12AAD22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D7A3D9D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1D0E8C4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F1DA9AD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3DDFA0D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1ABB73C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0D792C6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538A355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FCA2B1C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70B0688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E16B88E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B3ED57A" w14:textId="77777777" w:rsidR="00177B2A" w:rsidRDefault="00177B2A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169E9EB" w14:textId="77777777" w:rsidR="00E43D04" w:rsidRPr="00110C1D" w:rsidRDefault="00E43D04" w:rsidP="00110C1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3FBB4E" w14:textId="77777777" w:rsidR="00C673C1" w:rsidRDefault="00C673C1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</w:p>
    <w:p w14:paraId="6BCF4BB4" w14:textId="77777777" w:rsidR="00FB6539" w:rsidRDefault="00FB6539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</w:p>
    <w:p w14:paraId="0A644C21" w14:textId="77777777" w:rsidR="00FB6539" w:rsidRDefault="00FB6539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</w:p>
    <w:p w14:paraId="73017E7E" w14:textId="77777777" w:rsidR="00C673C1" w:rsidRPr="00EA3996" w:rsidRDefault="00EA3996" w:rsidP="002250E2">
      <w:pPr>
        <w:spacing w:after="240"/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</w:pPr>
      <w:r w:rsidRPr="00EA3996">
        <w:rPr>
          <w:rFonts w:asciiTheme="majorBidi" w:hAnsiTheme="majorBidi" w:cstheme="majorBidi"/>
          <w:b/>
          <w:bCs/>
          <w:sz w:val="26"/>
          <w:szCs w:val="26"/>
          <w:u w:val="single"/>
          <w:lang w:bidi="ar-EG"/>
        </w:rPr>
        <w:lastRenderedPageBreak/>
        <w:t>NMR copies of derivatives 3 and 6a-f:</w:t>
      </w:r>
    </w:p>
    <w:p w14:paraId="1B5E9BD7" w14:textId="77777777" w:rsidR="00EA3996" w:rsidRPr="00EA4FF6" w:rsidRDefault="00EA3996" w:rsidP="00EA3996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>1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H NMR of compound 3:</w:t>
      </w:r>
    </w:p>
    <w:p w14:paraId="178D4885" w14:textId="77777777" w:rsidR="00A4449F" w:rsidRPr="00C673C1" w:rsidRDefault="00A4449F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</w:p>
    <w:p w14:paraId="2223DFC0" w14:textId="77777777" w:rsidR="00661A1A" w:rsidRDefault="00C673C1" w:rsidP="00EA3996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A3996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inline distT="0" distB="0" distL="0" distR="0" wp14:anchorId="029AE662" wp14:editId="0B84DE93">
            <wp:extent cx="5649677" cy="3995352"/>
            <wp:effectExtent l="0" t="0" r="8255" b="5715"/>
            <wp:docPr id="1" name="Picture 1" descr="D:\Hayam1\NMR\H-4\H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:\Hayam1\NMR\H-4\H4-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382" cy="400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49F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035B5DE3" wp14:editId="632D8593">
            <wp:extent cx="5415761" cy="3863546"/>
            <wp:effectExtent l="0" t="0" r="0" b="3810"/>
            <wp:docPr id="2" name="Picture 2" descr="D:\Hayam1\NMR\H-4\H4-1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ayam1\NMR\H-4\H4-1e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19" b="12961"/>
                    <a:stretch/>
                  </pic:blipFill>
                  <pic:spPr bwMode="auto">
                    <a:xfrm>
                      <a:off x="0" y="0"/>
                      <a:ext cx="5414334" cy="386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4B7C86" w14:textId="77777777" w:rsidR="00E43D04" w:rsidRDefault="00E43D04" w:rsidP="00661A1A">
      <w:pPr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</w:pPr>
    </w:p>
    <w:p w14:paraId="4BF50E39" w14:textId="77777777" w:rsidR="00661A1A" w:rsidRPr="00EA4FF6" w:rsidRDefault="00EA3996" w:rsidP="00661A1A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lastRenderedPageBreak/>
        <w:t>1</w:t>
      </w:r>
      <w:r w:rsidR="00661A1A"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H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 </w:t>
      </w:r>
      <w:r w:rsidR="00661A1A"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NMR of compound (6a)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:</w:t>
      </w:r>
    </w:p>
    <w:p w14:paraId="132F8FFB" w14:textId="77777777" w:rsidR="00EA3996" w:rsidRDefault="00646F65" w:rsidP="00E43D04">
      <w:pPr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inline distT="0" distB="0" distL="0" distR="0" wp14:anchorId="646A4B38" wp14:editId="5CD48F17">
            <wp:extent cx="5548617" cy="3921210"/>
            <wp:effectExtent l="0" t="0" r="0" b="3175"/>
            <wp:docPr id="5" name="Picture 5" descr="D:\Hayam1\NMR\pyridine in sodium ethoxide\EM-365\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D:\Hayam1\NMR\pyridine in sodium ethoxide\EM-365\36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62" cy="39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F6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inline distT="0" distB="0" distL="0" distR="0" wp14:anchorId="618246D6" wp14:editId="5DE465A5">
            <wp:extent cx="5758440" cy="4069492"/>
            <wp:effectExtent l="0" t="0" r="0" b="7620"/>
            <wp:docPr id="6" name="Picture 6" descr="D:\Hayam1\NMR\pyridine in sodium ethoxide\EM-365\365e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:\Hayam1\NMR\pyridine in sodium ethoxide\EM-365\365ex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400" cy="407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F6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2B3398C" w14:textId="77777777" w:rsidR="00E43D04" w:rsidRPr="00E43D04" w:rsidRDefault="00E43D04" w:rsidP="00E43D04">
      <w:pPr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50B36D86" w14:textId="77777777" w:rsidR="00EA3996" w:rsidRDefault="00EA3996" w:rsidP="00C673C1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</w:p>
    <w:p w14:paraId="0E7D9A54" w14:textId="77777777" w:rsidR="00EA3996" w:rsidRDefault="00EA3996" w:rsidP="00C673C1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</w:p>
    <w:p w14:paraId="03964A88" w14:textId="77777777" w:rsidR="00C673C1" w:rsidRPr="00EA4FF6" w:rsidRDefault="00EA4FF6" w:rsidP="00EA4FF6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>1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H NMR,</w:t>
      </w:r>
      <w:r w:rsidR="009B58A2"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 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>13</w:t>
      </w:r>
      <w:r w:rsidR="009B58A2"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C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 xml:space="preserve">  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NMR </w:t>
      </w:r>
      <w:r w:rsidR="009B58A2"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and 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D</w:t>
      </w:r>
      <w:r w:rsidR="009B58A2"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ept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-135 of compound </w:t>
      </w:r>
      <w:r w:rsidR="009B58A2"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6b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:</w:t>
      </w:r>
    </w:p>
    <w:p w14:paraId="37B5F7DB" w14:textId="77777777" w:rsidR="009B58A2" w:rsidRDefault="009B58A2" w:rsidP="00C673C1">
      <w:pPr>
        <w:tabs>
          <w:tab w:val="left" w:pos="1065"/>
        </w:tabs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1E1C45FB" wp14:editId="3DB57C42">
            <wp:extent cx="5791200" cy="3870880"/>
            <wp:effectExtent l="0" t="0" r="0" b="0"/>
            <wp:docPr id="4" name="Picture 4" descr="D:\Hayam1\NMR\pyridine in sodium ethoxide\em-362--\em-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:\Hayam1\NMR\pyridine in sodium ethoxide\em-362--\em-362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541" cy="387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8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66CD427" wp14:editId="4813D6C0">
            <wp:extent cx="5794811" cy="3830595"/>
            <wp:effectExtent l="0" t="0" r="0" b="0"/>
            <wp:docPr id="8" name="Picture 8" descr="D:\Hayam1\NMR\pyridine in sodium ethoxide\em-362--\em-36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:\Hayam1\NMR\pyridine in sodium ethoxide\em-362--\em-362-1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001" cy="383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26C17" w14:textId="77777777" w:rsidR="00E43D04" w:rsidRDefault="009B58A2" w:rsidP="00EA4FF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3C2263E2" wp14:editId="0E5EB0AB">
            <wp:extent cx="5519351" cy="3900528"/>
            <wp:effectExtent l="0" t="0" r="5715" b="5080"/>
            <wp:docPr id="9" name="Picture 9" descr="D:\Hayam1\NMR\pyridine in sodium ethoxide\em-362--\em-36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:\Hayam1\NMR\pyridine in sodium ethoxide\em-362--\em-362-2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064" cy="39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327" w:rsidRPr="003473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47327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1AC423F" wp14:editId="28765895">
            <wp:extent cx="5583588" cy="3945924"/>
            <wp:effectExtent l="0" t="0" r="0" b="0"/>
            <wp:docPr id="10" name="Picture 10" descr="D:\Hayam1\NMR\pyridine in sodium ethoxide\em-362--\em-362-c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Hayam1\NMR\pyridine in sodium ethoxide\em-362--\em-362-c13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367" cy="395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327" w:rsidRPr="003473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47327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5F3122F8" wp14:editId="7B1771EF">
            <wp:extent cx="5385423" cy="3805881"/>
            <wp:effectExtent l="0" t="0" r="6350" b="4445"/>
            <wp:docPr id="11" name="Picture 11" descr="D:\Hayam1\NMR\pyridine in sodium ethoxide\em-362--\em-362-de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:\Hayam1\NMR\pyridine in sodium ethoxide\em-362--\em-362-dept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997" cy="380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99EE6" w14:textId="77777777" w:rsidR="00347327" w:rsidRDefault="00EA4FF6" w:rsidP="00EA4FF6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>1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H NMR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 and 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>13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C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 xml:space="preserve">  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NMR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of compound </w:t>
      </w:r>
      <w:r w:rsidR="00347327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6c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:</w:t>
      </w:r>
    </w:p>
    <w:p w14:paraId="54C1B0A6" w14:textId="77777777" w:rsidR="00666E26" w:rsidRDefault="00334B1A" w:rsidP="00EA4FF6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334B1A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4D7AE8F7" wp14:editId="7F483168">
            <wp:extent cx="5544211" cy="3912972"/>
            <wp:effectExtent l="0" t="0" r="0" b="0"/>
            <wp:docPr id="30" name="Picture 30" descr="D:\Hayam1\NMR\pyridine in sodium ethoxide\em-374--\em-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Hayam1\NMR\pyridine in sodium ethoxide\em-374--\em-374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692" cy="391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2BB01" w14:textId="77777777" w:rsidR="00243367" w:rsidRDefault="006F34B9" w:rsidP="00347327">
      <w:pPr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6F34B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="00334B1A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0F9C4F48" wp14:editId="7A9A313A">
            <wp:extent cx="5544065" cy="3920546"/>
            <wp:effectExtent l="0" t="0" r="0" b="3810"/>
            <wp:docPr id="35" name="Picture 35" descr="D:\Hayam1\NMR\pyridine in sodium ethoxide\em-374--\em-37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Hayam1\NMR\pyridine in sodium ethoxide\em-374--\em-374-1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420" cy="392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CE203" w14:textId="77777777" w:rsidR="00243367" w:rsidRPr="00243367" w:rsidRDefault="00243367" w:rsidP="00243367">
      <w:pPr>
        <w:rPr>
          <w:rFonts w:asciiTheme="majorBidi" w:hAnsiTheme="majorBidi" w:cstheme="majorBidi"/>
          <w:sz w:val="24"/>
          <w:szCs w:val="24"/>
          <w:lang w:bidi="ar-EG"/>
        </w:rPr>
      </w:pPr>
    </w:p>
    <w:p w14:paraId="10A78654" w14:textId="77777777" w:rsidR="00243367" w:rsidRDefault="00243367" w:rsidP="00243367">
      <w:pPr>
        <w:rPr>
          <w:rFonts w:asciiTheme="majorBidi" w:hAnsiTheme="majorBidi" w:cstheme="majorBidi"/>
          <w:sz w:val="24"/>
          <w:szCs w:val="24"/>
          <w:lang w:bidi="ar-EG"/>
        </w:rPr>
      </w:pPr>
    </w:p>
    <w:p w14:paraId="05D8F419" w14:textId="77777777" w:rsidR="006F34B9" w:rsidRPr="00243367" w:rsidRDefault="00243367" w:rsidP="00243367">
      <w:pPr>
        <w:tabs>
          <w:tab w:val="left" w:pos="6495"/>
        </w:tabs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ab/>
      </w:r>
    </w:p>
    <w:p w14:paraId="6F1923AB" w14:textId="77777777" w:rsidR="00D165C2" w:rsidRPr="00D165C2" w:rsidRDefault="00D165C2" w:rsidP="00347327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D165C2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085F877E" wp14:editId="53DDA558">
            <wp:extent cx="5595246" cy="3954163"/>
            <wp:effectExtent l="0" t="0" r="5715" b="8255"/>
            <wp:docPr id="12" name="Picture 12" descr="D:\Hayam1\NMR\pyridine in sodium ethoxide\em-374--\em-374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:\Hayam1\NMR\pyridine in sodium ethoxide\em-374--\em-374-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037" cy="395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A46FD" w14:textId="77777777" w:rsidR="00930B4A" w:rsidRDefault="00930B4A" w:rsidP="00930B4A">
      <w:pPr>
        <w:tabs>
          <w:tab w:val="left" w:pos="6255"/>
        </w:tabs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791D0020" wp14:editId="689ABFB0">
            <wp:extent cx="5412259" cy="3824846"/>
            <wp:effectExtent l="0" t="0" r="0" b="4445"/>
            <wp:docPr id="17" name="Picture 17" descr="D:\Hayam1\NMR\pyridine in sodium ethoxide\em-374--\em-374-C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:\Hayam1\NMR\pyridine in sodium ethoxide\em-374--\em-374-C13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61" cy="382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23918" w14:textId="77777777" w:rsidR="00930B4A" w:rsidRDefault="00EA4FF6" w:rsidP="00EA4FF6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>1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H NMR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 and 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>13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C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 xml:space="preserve">  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NMR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of compound </w:t>
      </w:r>
      <w:r w:rsidR="00930B4A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6d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:</w:t>
      </w:r>
    </w:p>
    <w:p w14:paraId="285517C0" w14:textId="77777777" w:rsidR="00930B4A" w:rsidRDefault="00930B4A" w:rsidP="00930B4A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</w:p>
    <w:p w14:paraId="637CE5E8" w14:textId="77777777" w:rsidR="00503AEC" w:rsidRDefault="00334B1A" w:rsidP="00930B4A">
      <w:pPr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3B8AAB7" wp14:editId="2E79F7E9">
            <wp:extent cx="5600276" cy="3954162"/>
            <wp:effectExtent l="0" t="0" r="635" b="8255"/>
            <wp:docPr id="36" name="Picture 36" descr="D:\Hayam1\NMR\pyridine in sodium ethoxide\em-372--\em-3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Hayam1\NMR\pyridine in sodium ethoxide\em-372--\em-372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039" cy="39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CE839" w14:textId="77777777" w:rsidR="00930B4A" w:rsidRPr="00503AEC" w:rsidRDefault="00503AEC" w:rsidP="00503AEC">
      <w:pPr>
        <w:tabs>
          <w:tab w:val="left" w:pos="3568"/>
        </w:tabs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ab/>
      </w:r>
      <w:r w:rsidR="00334B1A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18287FC9" wp14:editId="64BB0933">
            <wp:extent cx="5572125" cy="3934286"/>
            <wp:effectExtent l="0" t="0" r="0" b="9525"/>
            <wp:docPr id="37" name="Picture 37" descr="D:\Hayam1\NMR\pyridine in sodium ethoxide\em-372--\em-37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Hayam1\NMR\pyridine in sodium ethoxide\em-372--\em-372-1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727" cy="39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65CD8CB" wp14:editId="62F5D9D5">
            <wp:extent cx="5679394" cy="4010025"/>
            <wp:effectExtent l="0" t="0" r="0" b="0"/>
            <wp:docPr id="14" name="Picture 14" descr="D:\Hayam1\NMR\pyridine in sodium ethoxide\em-372--\em-37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Hayam1\NMR\pyridine in sodium ethoxide\em-372--\em-372-1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988" cy="400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59E9C" w14:textId="77777777" w:rsidR="004462E8" w:rsidRDefault="00930B4A" w:rsidP="00503AEC">
      <w:pPr>
        <w:tabs>
          <w:tab w:val="left" w:pos="1605"/>
        </w:tabs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0CB2A469" wp14:editId="3C5A166E">
            <wp:extent cx="5543550" cy="3917629"/>
            <wp:effectExtent l="0" t="0" r="0" b="6985"/>
            <wp:docPr id="20" name="Picture 20" descr="D:\Hayam1\NMR\pyridine in sodium ethoxide\em-372--\em-37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:\Hayam1\NMR\pyridine in sodium ethoxide\em-372--\em-372-2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138" cy="392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65D" w:rsidRPr="00F8665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B92A095" w14:textId="77777777" w:rsidR="00EA4FF6" w:rsidRDefault="00503AEC" w:rsidP="00EA4FF6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71B3BF9" wp14:editId="1AD89A46">
            <wp:extent cx="5539512" cy="3914775"/>
            <wp:effectExtent l="0" t="0" r="4445" b="0"/>
            <wp:docPr id="21" name="Picture 21" descr="D:\Hayam1\NMR\pyridine in sodium ethoxide\em-372--\em-372-c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:\Hayam1\NMR\pyridine in sodium ethoxide\em-372--\em-372-c13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96" cy="391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77322" w14:textId="77777777" w:rsidR="00E43D04" w:rsidRDefault="00E43D04" w:rsidP="004462E8">
      <w:pPr>
        <w:tabs>
          <w:tab w:val="left" w:pos="2730"/>
        </w:tabs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</w:pPr>
    </w:p>
    <w:p w14:paraId="5B78B4B2" w14:textId="77777777" w:rsidR="00E43D04" w:rsidRDefault="00E43D04" w:rsidP="004462E8">
      <w:pPr>
        <w:tabs>
          <w:tab w:val="left" w:pos="2730"/>
        </w:tabs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</w:pPr>
    </w:p>
    <w:p w14:paraId="40B8E63C" w14:textId="77777777" w:rsidR="00E43D04" w:rsidRDefault="00E43D04" w:rsidP="004462E8">
      <w:pPr>
        <w:tabs>
          <w:tab w:val="left" w:pos="2730"/>
        </w:tabs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</w:pPr>
    </w:p>
    <w:p w14:paraId="10654FE9" w14:textId="77777777" w:rsidR="00E43D04" w:rsidRDefault="00E43D04" w:rsidP="004462E8">
      <w:pPr>
        <w:tabs>
          <w:tab w:val="left" w:pos="2730"/>
        </w:tabs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</w:pPr>
    </w:p>
    <w:p w14:paraId="19B75565" w14:textId="77777777" w:rsidR="00E43D04" w:rsidRDefault="00E43D04" w:rsidP="004462E8">
      <w:pPr>
        <w:tabs>
          <w:tab w:val="left" w:pos="2730"/>
        </w:tabs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</w:pPr>
    </w:p>
    <w:p w14:paraId="2953BC90" w14:textId="77777777" w:rsidR="004D1BDF" w:rsidRDefault="00503AEC" w:rsidP="004462E8">
      <w:pPr>
        <w:tabs>
          <w:tab w:val="left" w:pos="2730"/>
        </w:tabs>
        <w:rPr>
          <w:rFonts w:asciiTheme="majorBidi" w:hAnsiTheme="majorBidi" w:cstheme="majorBidi"/>
          <w:sz w:val="24"/>
          <w:szCs w:val="24"/>
          <w:lang w:bidi="ar-EG"/>
        </w:rPr>
      </w:pP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lastRenderedPageBreak/>
        <w:t>1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H NMR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 and 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>13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C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 xml:space="preserve">  </w:t>
      </w:r>
      <w:r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NMR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of compound 6e:</w:t>
      </w:r>
    </w:p>
    <w:p w14:paraId="0C75B4FC" w14:textId="77777777" w:rsidR="00EA4FF6" w:rsidRDefault="00334B1A" w:rsidP="00EA4FF6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2A3289B" wp14:editId="48596620">
            <wp:extent cx="5619750" cy="3971480"/>
            <wp:effectExtent l="0" t="0" r="0" b="0"/>
            <wp:docPr id="38" name="Picture 38" descr="D:\Hayam1\NMR\pyridine in sodium ethoxide\em-389--\em-3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Hayam1\NMR\pyridine in sodium ethoxide\em-389--\em-389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401" cy="397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03A" w:rsidRPr="0000403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8AFACB9" wp14:editId="7682108B">
            <wp:extent cx="5819775" cy="4112837"/>
            <wp:effectExtent l="0" t="0" r="0" b="2540"/>
            <wp:docPr id="39" name="Picture 39" descr="D:\Hayam1\NMR\pyridine in sodium ethoxide\em-389--\em-38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Hayam1\NMR\pyridine in sodium ethoxide\em-389--\em-389-1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055" cy="411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9B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76C18E71" wp14:editId="7A827F41">
            <wp:extent cx="5593424" cy="3952875"/>
            <wp:effectExtent l="0" t="0" r="7620" b="0"/>
            <wp:docPr id="31" name="Picture 31" descr="D:\Hayam1\NMR\pyridine in sodium ethoxide\em-389--\em-38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Hayam1\NMR\pyridine in sodium ethoxide\em-389--\em-389-1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053" cy="395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03A" w:rsidRPr="0000403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0403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B58EAB4" wp14:editId="1D30F29B">
            <wp:extent cx="5458643" cy="3857625"/>
            <wp:effectExtent l="0" t="0" r="8890" b="0"/>
            <wp:docPr id="16" name="Picture 16" descr="D:\Hayam1\NMR\pyridine in sodium ethoxide\em-389--\em-389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Hayam1\NMR\pyridine in sodium ethoxide\em-389--\em-389-2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160" cy="386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03A" w:rsidRPr="0000403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0403A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79D7D77B" wp14:editId="68728C35">
            <wp:extent cx="5476875" cy="3870510"/>
            <wp:effectExtent l="0" t="0" r="0" b="0"/>
            <wp:docPr id="22" name="Picture 22" descr="D:\Hayam1\NMR\pyridine in sodium ethoxide\em-389--\em-389-c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Hayam1\NMR\pyridine in sodium ethoxide\em-389--\em-389-c13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07" cy="387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D5B" w:rsidRPr="00B85D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A4FF6"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>1</w:t>
      </w:r>
      <w:r w:rsidR="00EA4FF6"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H NMR</w:t>
      </w:r>
      <w:r w:rsid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 and </w:t>
      </w:r>
      <w:r w:rsidR="00EA4FF6"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>13</w:t>
      </w:r>
      <w:r w:rsidR="00EA4FF6"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C</w:t>
      </w:r>
      <w:r w:rsidR="00EA4FF6" w:rsidRPr="00EA4FF6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EG"/>
        </w:rPr>
        <w:t xml:space="preserve">  </w:t>
      </w:r>
      <w:r w:rsidR="00EA4FF6" w:rsidRP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NMR </w:t>
      </w:r>
      <w:r w:rsidR="00EA4FF6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of compound 6f:</w:t>
      </w:r>
    </w:p>
    <w:p w14:paraId="1AACE4C4" w14:textId="77777777" w:rsidR="004462E8" w:rsidRPr="004462E8" w:rsidRDefault="00334B1A" w:rsidP="00EA4FF6">
      <w:pPr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D79B748" wp14:editId="1178F976">
            <wp:extent cx="5822552" cy="4114800"/>
            <wp:effectExtent l="0" t="0" r="6985" b="0"/>
            <wp:docPr id="46" name="Picture 46" descr="D:\Hayam1\NMR\pyridine in sodium ethoxide\em-390--\em-3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Hayam1\NMR\pyridine in sodium ethoxide\em-390--\em-390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70" cy="411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D5B" w:rsidRPr="00B85D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34B1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val="single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6906CF19" wp14:editId="4543EADE">
            <wp:extent cx="5514975" cy="3897435"/>
            <wp:effectExtent l="0" t="0" r="0" b="8255"/>
            <wp:docPr id="47" name="Picture 47" descr="D:\Hayam1\NMR\pyridine in sodium ethoxide\em-390--\em-39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Hayam1\NMR\pyridine in sodium ethoxide\em-390--\em-390-1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539" cy="39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D5B" w:rsidRPr="00B85D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85D5B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99618FE" wp14:editId="6E49BA03">
            <wp:extent cx="5647337" cy="3990975"/>
            <wp:effectExtent l="0" t="0" r="0" b="0"/>
            <wp:docPr id="26" name="Picture 26" descr="D:\Hayam1\NMR\pyridine in sodium ethoxide\em-390--\em-390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Hayam1\NMR\pyridine in sodium ethoxide\em-390--\em-390-2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10" cy="399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D5B" w:rsidRPr="00B85D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85D5B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1D71FAF4" wp14:editId="38B531D7">
            <wp:extent cx="5526033" cy="3905250"/>
            <wp:effectExtent l="0" t="0" r="0" b="0"/>
            <wp:docPr id="27" name="Picture 27" descr="D:\Hayam1\NMR\pyridine in sodium ethoxide\em-390--\em-390-c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Hayam1\NMR\pyridine in sodium ethoxide\em-390--\em-390-c13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606" cy="390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2E8" w:rsidRPr="004462E8" w:rsidSect="00E43D04">
      <w:pgSz w:w="11906" w:h="16838"/>
      <w:pgMar w:top="1440" w:right="1556" w:bottom="1440" w:left="153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8988" w14:textId="77777777" w:rsidR="00091AA9" w:rsidRDefault="00091AA9" w:rsidP="00243367">
      <w:r>
        <w:separator/>
      </w:r>
    </w:p>
  </w:endnote>
  <w:endnote w:type="continuationSeparator" w:id="0">
    <w:p w14:paraId="649310B7" w14:textId="77777777" w:rsidR="00091AA9" w:rsidRDefault="00091AA9" w:rsidP="0024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67CD" w14:textId="77777777" w:rsidR="00091AA9" w:rsidRDefault="00091AA9" w:rsidP="00243367">
      <w:r>
        <w:separator/>
      </w:r>
    </w:p>
  </w:footnote>
  <w:footnote w:type="continuationSeparator" w:id="0">
    <w:p w14:paraId="01941842" w14:textId="77777777" w:rsidR="00091AA9" w:rsidRDefault="00091AA9" w:rsidP="00243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1B"/>
    <w:rsid w:val="0000403A"/>
    <w:rsid w:val="00011802"/>
    <w:rsid w:val="00091AA9"/>
    <w:rsid w:val="00110C1D"/>
    <w:rsid w:val="00177B2A"/>
    <w:rsid w:val="002250E2"/>
    <w:rsid w:val="00243367"/>
    <w:rsid w:val="00334B1A"/>
    <w:rsid w:val="00347327"/>
    <w:rsid w:val="00371434"/>
    <w:rsid w:val="004462E8"/>
    <w:rsid w:val="004D1BDF"/>
    <w:rsid w:val="00503AEC"/>
    <w:rsid w:val="00630110"/>
    <w:rsid w:val="00646F65"/>
    <w:rsid w:val="00654B0D"/>
    <w:rsid w:val="00661A1A"/>
    <w:rsid w:val="00666E26"/>
    <w:rsid w:val="006F34B9"/>
    <w:rsid w:val="006F511B"/>
    <w:rsid w:val="007350D6"/>
    <w:rsid w:val="00854B60"/>
    <w:rsid w:val="00901839"/>
    <w:rsid w:val="00930B4A"/>
    <w:rsid w:val="00965437"/>
    <w:rsid w:val="009B58A2"/>
    <w:rsid w:val="009C7785"/>
    <w:rsid w:val="00A134B6"/>
    <w:rsid w:val="00A4449F"/>
    <w:rsid w:val="00AB0AE3"/>
    <w:rsid w:val="00AD041D"/>
    <w:rsid w:val="00B2741F"/>
    <w:rsid w:val="00B85D5B"/>
    <w:rsid w:val="00C00E02"/>
    <w:rsid w:val="00C673C1"/>
    <w:rsid w:val="00CF04EA"/>
    <w:rsid w:val="00D165C2"/>
    <w:rsid w:val="00D45483"/>
    <w:rsid w:val="00E22E0D"/>
    <w:rsid w:val="00E43D04"/>
    <w:rsid w:val="00EA3996"/>
    <w:rsid w:val="00EA4FF6"/>
    <w:rsid w:val="00F609BD"/>
    <w:rsid w:val="00F77FAE"/>
    <w:rsid w:val="00F8665D"/>
    <w:rsid w:val="00FB6539"/>
    <w:rsid w:val="00F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A4F36"/>
  <w15:docId w15:val="{293D99B2-06F1-4E8A-991E-90E257DA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511B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3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367"/>
  </w:style>
  <w:style w:type="paragraph" w:styleId="Footer">
    <w:name w:val="footer"/>
    <w:basedOn w:val="Normal"/>
    <w:link w:val="FooterChar"/>
    <w:uiPriority w:val="99"/>
    <w:unhideWhenUsed/>
    <w:rsid w:val="002433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367"/>
  </w:style>
  <w:style w:type="character" w:styleId="Hyperlink">
    <w:name w:val="Hyperlink"/>
    <w:basedOn w:val="DefaultParagraphFont"/>
    <w:uiPriority w:val="99"/>
    <w:unhideWhenUsed/>
    <w:rsid w:val="00011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26" Type="http://schemas.openxmlformats.org/officeDocument/2006/relationships/image" Target="media/image8.png"/><Relationship Id="rId39" Type="http://schemas.openxmlformats.org/officeDocument/2006/relationships/image" Target="media/image21.png"/><Relationship Id="rId21" Type="http://schemas.openxmlformats.org/officeDocument/2006/relationships/oleObject" Target="embeddings/oleObject10.bin"/><Relationship Id="rId34" Type="http://schemas.openxmlformats.org/officeDocument/2006/relationships/image" Target="media/image16.png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9" Type="http://schemas.openxmlformats.org/officeDocument/2006/relationships/image" Target="media/image11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image" Target="media/image13.png"/><Relationship Id="rId44" Type="http://schemas.openxmlformats.org/officeDocument/2006/relationships/image" Target="media/image26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6.wmf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8" Type="http://schemas.openxmlformats.org/officeDocument/2006/relationships/oleObject" Target="embeddings/oleObject1.bin"/><Relationship Id="rId51" Type="http://schemas.openxmlformats.org/officeDocument/2006/relationships/image" Target="media/image33.png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20" Type="http://schemas.openxmlformats.org/officeDocument/2006/relationships/oleObject" Target="embeddings/oleObject9.bin"/><Relationship Id="rId41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hyperlink" Target="mailto:bahgat.ramadan@yahoo.com" TargetMode="Externa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49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1305</Words>
  <Characters>6943</Characters>
  <Application>Microsoft Office Word</Application>
  <DocSecurity>0</DocSecurity>
  <Lines>231</Lines>
  <Paragraphs>39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Dr.Emad Newair</cp:lastModifiedBy>
  <cp:revision>4</cp:revision>
  <dcterms:created xsi:type="dcterms:W3CDTF">2023-10-07T11:10:00Z</dcterms:created>
  <dcterms:modified xsi:type="dcterms:W3CDTF">2023-10-07T11:11:00Z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742092f6ee96ac069216b96aa45252501f463c08c5039999d0e7dbdfea087bfa</vt:lpwstr>
  </property>
</Properties>
</file>